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7" w:rsidRDefault="00182DD3">
      <w:r w:rsidRPr="00C83E4B">
        <w:rPr>
          <w:b/>
        </w:rPr>
        <w:t>Kampanja POZOR(!)NI ZA OKOLJE</w:t>
      </w:r>
      <w:r>
        <w:t xml:space="preserve"> </w:t>
      </w:r>
      <w:r w:rsidR="00481784">
        <w:rPr>
          <w:noProof/>
          <w:lang w:eastAsia="sl-SI"/>
        </w:rPr>
        <w:drawing>
          <wp:inline distT="0" distB="0" distL="0" distR="0">
            <wp:extent cx="2924175" cy="2219325"/>
            <wp:effectExtent l="19050" t="0" r="9525" b="0"/>
            <wp:docPr id="1" name="irc_mi" descr="http://www.svet-je-lep.com/wp-content/uploads/2014/10/pozorni-na-okolje-300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vet-je-lep.com/wp-content/uploads/2014/10/pozorni-na-okolje-300x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D3" w:rsidRDefault="00182DD3" w:rsidP="00BA4DB6">
      <w:pPr>
        <w:jc w:val="both"/>
      </w:pPr>
      <w:r>
        <w:t xml:space="preserve">V  šolskem letu 2014/15  se je TŠC Maribor priključil kampanji POZOR(!)NI ZA OKOLJE, katere pobudnik je družba </w:t>
      </w:r>
      <w:proofErr w:type="spellStart"/>
      <w:r>
        <w:t>Goodyear</w:t>
      </w:r>
      <w:proofErr w:type="spellEnd"/>
      <w:r>
        <w:t xml:space="preserve"> Dunlop Sava </w:t>
      </w:r>
      <w:proofErr w:type="spellStart"/>
      <w:r>
        <w:t>Tires</w:t>
      </w:r>
      <w:proofErr w:type="spellEnd"/>
      <w:r>
        <w:t>. Cilj kampanje, ki poteka že 5.</w:t>
      </w:r>
      <w:r w:rsidR="00BA4DB6">
        <w:t xml:space="preserve"> </w:t>
      </w:r>
      <w:r>
        <w:t>leto, je osveščanje širše javnosti o pravilnem ravnanju z okoljem in spodbujanje k razmisleku, kaj lahko v tem oziru stori vsak posameznik.</w:t>
      </w:r>
    </w:p>
    <w:p w:rsidR="00182DD3" w:rsidRPr="00C83E4B" w:rsidRDefault="00182DD3">
      <w:pPr>
        <w:rPr>
          <w:b/>
        </w:rPr>
      </w:pPr>
      <w:r>
        <w:t xml:space="preserve">Letošnja tema kampanje je </w:t>
      </w:r>
      <w:r w:rsidRPr="00C83E4B">
        <w:rPr>
          <w:b/>
        </w:rPr>
        <w:t xml:space="preserve">zmanjševanje </w:t>
      </w:r>
      <w:proofErr w:type="spellStart"/>
      <w:r w:rsidRPr="00C83E4B">
        <w:rPr>
          <w:b/>
        </w:rPr>
        <w:t>ogljičnega</w:t>
      </w:r>
      <w:proofErr w:type="spellEnd"/>
      <w:r w:rsidRPr="00C83E4B">
        <w:rPr>
          <w:b/>
        </w:rPr>
        <w:t xml:space="preserve"> odtisa.</w:t>
      </w:r>
    </w:p>
    <w:p w:rsidR="00481784" w:rsidRPr="00481784" w:rsidRDefault="00481784" w:rsidP="00BA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Postavljeni smo pred izziv, kako z enostavnimi koraki zmanjšati svoj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ogljični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odtis.</w:t>
      </w: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movanje med sodelujočimi šolami je razdeljeno na več delov. </w:t>
      </w: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vseh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</w:t>
      </w: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 cilj enak – opozarjati, osveščati in vplivati na čim manjši </w:t>
      </w:r>
      <w:proofErr w:type="spellStart"/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>ogljični</w:t>
      </w:r>
      <w:proofErr w:type="spellEnd"/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odtis. </w:t>
      </w:r>
      <w:r w:rsidRPr="004817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Šole tekmujejo:</w:t>
      </w:r>
    </w:p>
    <w:p w:rsidR="00481784" w:rsidRPr="00481784" w:rsidRDefault="00481784" w:rsidP="00481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izvajanju </w:t>
      </w:r>
      <w:r w:rsidRPr="004817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EKO</w:t>
      </w:r>
      <w:r w:rsidR="00BA4DB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4817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načrta</w:t>
      </w:r>
    </w:p>
    <w:p w:rsidR="00481784" w:rsidRPr="00481784" w:rsidRDefault="00481784" w:rsidP="00BA4DB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(EKO</w:t>
      </w:r>
      <w:r w:rsidR="00BA4D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>načrt je dokume</w:t>
      </w:r>
      <w:r w:rsidR="00FB6821">
        <w:rPr>
          <w:rFonts w:ascii="Times New Roman" w:eastAsia="Times New Roman" w:hAnsi="Times New Roman" w:cs="Times New Roman"/>
          <w:sz w:val="24"/>
          <w:szCs w:val="24"/>
          <w:lang w:eastAsia="sl-SI"/>
        </w:rPr>
        <w:t>nt, v katerem šole same določimo, kako bom</w:t>
      </w: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>o z osveščanjem dijakov in predstavnikov šolske skupnosti ter z izvajanjem različnih ukrepov zni</w:t>
      </w:r>
      <w:r w:rsidR="00BA4D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žale </w:t>
      </w:r>
      <w:proofErr w:type="spellStart"/>
      <w:r w:rsidR="00BA4DB6">
        <w:rPr>
          <w:rFonts w:ascii="Times New Roman" w:eastAsia="Times New Roman" w:hAnsi="Times New Roman" w:cs="Times New Roman"/>
          <w:sz w:val="24"/>
          <w:szCs w:val="24"/>
          <w:lang w:eastAsia="sl-SI"/>
        </w:rPr>
        <w:t>ogljični</w:t>
      </w:r>
      <w:proofErr w:type="spellEnd"/>
      <w:r w:rsidR="00BA4D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odtis na šoli).</w:t>
      </w:r>
    </w:p>
    <w:p w:rsidR="00481784" w:rsidRPr="00481784" w:rsidRDefault="00481784" w:rsidP="00481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organizaciji </w:t>
      </w:r>
      <w:r w:rsidRPr="004817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EKO</w:t>
      </w:r>
      <w:r w:rsidR="00BA4DB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48178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dneva</w:t>
      </w:r>
    </w:p>
    <w:p w:rsidR="00481784" w:rsidRDefault="00481784" w:rsidP="00BA4DB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> (EKO</w:t>
      </w:r>
      <w:r w:rsidR="00BA4D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>dan Pozor(!)ni za okolje je dan, v okviru katerega na šolah organizira</w:t>
      </w:r>
      <w:r w:rsidR="00FB6821">
        <w:rPr>
          <w:rFonts w:ascii="Times New Roman" w:eastAsia="Times New Roman" w:hAnsi="Times New Roman" w:cs="Times New Roman"/>
          <w:sz w:val="24"/>
          <w:szCs w:val="24"/>
          <w:lang w:eastAsia="sl-SI"/>
        </w:rPr>
        <w:t>m</w:t>
      </w:r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aktivnosti, ki so namenjene osveščanju dijakov, zaposlenih, lokalne skupnosti in širše javnosti o zmanjševanju </w:t>
      </w:r>
      <w:proofErr w:type="spellStart"/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>ogljičnega</w:t>
      </w:r>
      <w:proofErr w:type="spellEnd"/>
      <w:r w:rsidRPr="004817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odtisa).</w:t>
      </w:r>
    </w:p>
    <w:p w:rsidR="00C83E4B" w:rsidRDefault="00C83E4B" w:rsidP="00BA4DB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EKOdan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bomo izvedli 8</w:t>
      </w:r>
      <w:r w:rsidR="00BA4D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4.</w:t>
      </w:r>
      <w:r w:rsidR="00BA4D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2015.</w:t>
      </w:r>
    </w:p>
    <w:p w:rsidR="009B1D60" w:rsidRDefault="009B1D60" w:rsidP="004817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B1D60" w:rsidRDefault="009B1D60" w:rsidP="004817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Več o kampanji zveš na </w:t>
      </w:r>
      <w:proofErr w:type="spellStart"/>
      <w:r>
        <w:rPr>
          <w:rStyle w:val="HTML-citat"/>
        </w:rPr>
        <w:t>www.</w:t>
      </w:r>
      <w:r>
        <w:rPr>
          <w:rStyle w:val="HTML-citat"/>
          <w:b/>
          <w:bCs/>
        </w:rPr>
        <w:t>pozornizaokolje</w:t>
      </w:r>
      <w:r>
        <w:rPr>
          <w:rStyle w:val="HTML-citat"/>
        </w:rPr>
        <w:t>.si/</w:t>
      </w:r>
      <w:proofErr w:type="spellEnd"/>
    </w:p>
    <w:p w:rsidR="002E6DAB" w:rsidRDefault="002E6DAB" w:rsidP="004817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</w:t>
      </w:r>
    </w:p>
    <w:p w:rsidR="00C83E4B" w:rsidRDefault="00C83E4B" w:rsidP="004817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83E4B" w:rsidRPr="00481784" w:rsidRDefault="00834D63" w:rsidP="004817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60720" cy="4319060"/>
            <wp:effectExtent l="19050" t="0" r="0" b="0"/>
            <wp:docPr id="2" name="Slika 1" descr="C:\Users\sedmica\AppData\Local\Microsoft\Windows\Temporary Internet Files\Content.Word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mica\AppData\Local\Microsoft\Windows\Temporary Internet Files\Content.Word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E4B" w:rsidRPr="00481784" w:rsidSect="003A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416"/>
    <w:multiLevelType w:val="multilevel"/>
    <w:tmpl w:val="0C4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DD3"/>
    <w:rsid w:val="00182DD3"/>
    <w:rsid w:val="002E6DAB"/>
    <w:rsid w:val="003A7A37"/>
    <w:rsid w:val="00481784"/>
    <w:rsid w:val="004B4F33"/>
    <w:rsid w:val="005240CB"/>
    <w:rsid w:val="006D0FE1"/>
    <w:rsid w:val="00834D63"/>
    <w:rsid w:val="009B1D60"/>
    <w:rsid w:val="00BA4DB6"/>
    <w:rsid w:val="00BE0329"/>
    <w:rsid w:val="00C83E4B"/>
    <w:rsid w:val="00F6355D"/>
    <w:rsid w:val="00FB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7A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78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48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81784"/>
    <w:rPr>
      <w:b/>
      <w:bCs/>
    </w:rPr>
  </w:style>
  <w:style w:type="character" w:styleId="HTML-citat">
    <w:name w:val="HTML Cite"/>
    <w:basedOn w:val="Privzetapisavaodstavka"/>
    <w:uiPriority w:val="99"/>
    <w:semiHidden/>
    <w:unhideWhenUsed/>
    <w:rsid w:val="009B1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sedmica</dc:creator>
  <cp:lastModifiedBy>sedmica</cp:lastModifiedBy>
  <cp:revision>7</cp:revision>
  <cp:lastPrinted>2015-03-11T21:41:00Z</cp:lastPrinted>
  <dcterms:created xsi:type="dcterms:W3CDTF">2015-03-11T21:10:00Z</dcterms:created>
  <dcterms:modified xsi:type="dcterms:W3CDTF">2015-03-12T21:09:00Z</dcterms:modified>
</cp:coreProperties>
</file>