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25" w:rsidRPr="002A6F01" w:rsidRDefault="00AC6601" w:rsidP="002A6F01">
      <w:pPr>
        <w:spacing w:after="0"/>
        <w:rPr>
          <w:rFonts w:asciiTheme="majorHAnsi" w:hAnsiTheme="majorHAnsi" w:cstheme="minorHAnsi"/>
        </w:rPr>
      </w:pPr>
      <w:r w:rsidRPr="002A6F01">
        <w:rPr>
          <w:rFonts w:asciiTheme="majorHAnsi" w:hAnsiTheme="majorHAnsi" w:cstheme="minorHAnsi"/>
          <w:noProof/>
          <w:lang w:eastAsia="sl-SI"/>
        </w:rPr>
        <w:drawing>
          <wp:inline distT="0" distB="0" distL="0" distR="0" wp14:anchorId="65F25445" wp14:editId="1C97B881">
            <wp:extent cx="1714500" cy="36809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766" cy="367510"/>
                    </a:xfrm>
                    <a:prstGeom prst="rect">
                      <a:avLst/>
                    </a:prstGeom>
                    <a:noFill/>
                  </pic:spPr>
                </pic:pic>
              </a:graphicData>
            </a:graphic>
          </wp:inline>
        </w:drawing>
      </w:r>
    </w:p>
    <w:p w:rsidR="00CE4973" w:rsidRPr="002A6F01" w:rsidRDefault="00CE4973" w:rsidP="002A6F01">
      <w:pPr>
        <w:spacing w:after="0"/>
        <w:rPr>
          <w:rFonts w:asciiTheme="majorHAnsi" w:hAnsiTheme="majorHAnsi" w:cstheme="minorHAnsi"/>
        </w:rPr>
      </w:pPr>
      <w:r w:rsidRPr="002A6F01">
        <w:rPr>
          <w:rFonts w:asciiTheme="majorHAnsi" w:hAnsiTheme="majorHAnsi" w:cstheme="minorHAnsi"/>
        </w:rPr>
        <w:t>Tržaška cesta 72, 1000 Ljubljana</w:t>
      </w:r>
    </w:p>
    <w:p w:rsidR="00E54970" w:rsidRPr="002A6F01" w:rsidRDefault="00E54970" w:rsidP="002A6F01">
      <w:pPr>
        <w:spacing w:after="0"/>
        <w:rPr>
          <w:rFonts w:asciiTheme="majorHAnsi" w:hAnsiTheme="majorHAnsi" w:cstheme="minorHAnsi"/>
        </w:rPr>
      </w:pPr>
    </w:p>
    <w:p w:rsidR="00CE4973" w:rsidRPr="002A6F01" w:rsidRDefault="004B50E2" w:rsidP="002A6F01">
      <w:pPr>
        <w:spacing w:after="0"/>
        <w:rPr>
          <w:rFonts w:asciiTheme="majorHAnsi" w:hAnsiTheme="majorHAnsi" w:cstheme="minorHAnsi"/>
        </w:rPr>
      </w:pPr>
      <w:r w:rsidRPr="002A6F01">
        <w:rPr>
          <w:rFonts w:asciiTheme="majorHAnsi" w:hAnsiTheme="majorHAnsi" w:cstheme="minorHAnsi"/>
        </w:rPr>
        <w:t>Datum: 2. 4. 2015</w:t>
      </w:r>
    </w:p>
    <w:p w:rsidR="00CE4973" w:rsidRPr="002A6F01" w:rsidRDefault="00CE4973" w:rsidP="002A6F01">
      <w:pPr>
        <w:spacing w:after="0"/>
        <w:rPr>
          <w:rFonts w:asciiTheme="majorHAnsi" w:hAnsiTheme="majorHAnsi" w:cstheme="minorHAnsi"/>
        </w:rPr>
      </w:pPr>
    </w:p>
    <w:p w:rsidR="00CE4973" w:rsidRPr="002A6F01" w:rsidRDefault="00CE4973" w:rsidP="002A6F01">
      <w:pPr>
        <w:spacing w:after="0"/>
        <w:rPr>
          <w:rFonts w:asciiTheme="majorHAnsi" w:hAnsiTheme="majorHAnsi" w:cstheme="minorHAnsi"/>
        </w:rPr>
      </w:pPr>
      <w:r w:rsidRPr="002A6F01">
        <w:rPr>
          <w:rFonts w:asciiTheme="majorHAnsi" w:hAnsiTheme="majorHAnsi" w:cstheme="minorHAnsi"/>
        </w:rPr>
        <w:t>Gospa Anja Komatar</w:t>
      </w:r>
    </w:p>
    <w:p w:rsidR="00CE4973" w:rsidRPr="002A6F01" w:rsidRDefault="00CE4973" w:rsidP="002A6F01">
      <w:pPr>
        <w:spacing w:after="0"/>
        <w:rPr>
          <w:rFonts w:asciiTheme="majorHAnsi" w:hAnsiTheme="majorHAnsi" w:cstheme="minorHAnsi"/>
        </w:rPr>
      </w:pPr>
      <w:proofErr w:type="spellStart"/>
      <w:r w:rsidRPr="002A6F01">
        <w:rPr>
          <w:rFonts w:asciiTheme="majorHAnsi" w:hAnsiTheme="majorHAnsi" w:cstheme="minorHAnsi"/>
        </w:rPr>
        <w:t>Goodyear</w:t>
      </w:r>
      <w:proofErr w:type="spellEnd"/>
      <w:r w:rsidRPr="002A6F01">
        <w:rPr>
          <w:rFonts w:asciiTheme="majorHAnsi" w:hAnsiTheme="majorHAnsi" w:cstheme="minorHAnsi"/>
        </w:rPr>
        <w:t xml:space="preserve"> Dunlop Sava </w:t>
      </w:r>
      <w:proofErr w:type="spellStart"/>
      <w:r w:rsidRPr="002A6F01">
        <w:rPr>
          <w:rFonts w:asciiTheme="majorHAnsi" w:hAnsiTheme="majorHAnsi" w:cstheme="minorHAnsi"/>
        </w:rPr>
        <w:t>Tires</w:t>
      </w:r>
      <w:proofErr w:type="spellEnd"/>
    </w:p>
    <w:p w:rsidR="00CE4973" w:rsidRPr="002A6F01" w:rsidRDefault="00CE4973" w:rsidP="002A6F01">
      <w:pPr>
        <w:spacing w:after="0"/>
        <w:rPr>
          <w:rFonts w:asciiTheme="majorHAnsi" w:hAnsiTheme="majorHAnsi" w:cstheme="minorHAnsi"/>
        </w:rPr>
      </w:pPr>
      <w:r w:rsidRPr="002A6F01">
        <w:rPr>
          <w:rFonts w:asciiTheme="majorHAnsi" w:hAnsiTheme="majorHAnsi" w:cstheme="minorHAnsi"/>
        </w:rPr>
        <w:t>Škofjeloška cesta 6, 4000 Kranj</w:t>
      </w:r>
    </w:p>
    <w:p w:rsidR="00CE4973" w:rsidRPr="002A6F01" w:rsidRDefault="00CE4973" w:rsidP="002A6F01">
      <w:pPr>
        <w:spacing w:after="0"/>
        <w:rPr>
          <w:rFonts w:asciiTheme="majorHAnsi" w:hAnsiTheme="majorHAnsi" w:cstheme="minorHAnsi"/>
        </w:rPr>
      </w:pPr>
    </w:p>
    <w:p w:rsidR="00D61FA2" w:rsidRPr="002A6F01" w:rsidRDefault="004B50E2" w:rsidP="002A6F01">
      <w:pPr>
        <w:spacing w:after="0"/>
        <w:jc w:val="center"/>
        <w:rPr>
          <w:rFonts w:asciiTheme="majorHAnsi" w:hAnsiTheme="majorHAnsi" w:cstheme="minorHAnsi"/>
          <w:b/>
        </w:rPr>
      </w:pPr>
      <w:r w:rsidRPr="002A6F01">
        <w:rPr>
          <w:rFonts w:asciiTheme="majorHAnsi" w:hAnsiTheme="majorHAnsi" w:cstheme="minorHAnsi"/>
          <w:b/>
        </w:rPr>
        <w:t xml:space="preserve">POROČILO O URESNIČEVANJU </w:t>
      </w:r>
      <w:r w:rsidR="00D61FA2" w:rsidRPr="002A6F01">
        <w:rPr>
          <w:rFonts w:asciiTheme="majorHAnsi" w:hAnsiTheme="majorHAnsi" w:cstheme="minorHAnsi"/>
          <w:b/>
        </w:rPr>
        <w:t>NAČRT</w:t>
      </w:r>
      <w:r w:rsidRPr="002A6F01">
        <w:rPr>
          <w:rFonts w:asciiTheme="majorHAnsi" w:hAnsiTheme="majorHAnsi" w:cstheme="minorHAnsi"/>
          <w:b/>
        </w:rPr>
        <w:t xml:space="preserve">A DELA </w:t>
      </w:r>
      <w:r w:rsidR="00D61FA2" w:rsidRPr="002A6F01">
        <w:rPr>
          <w:rFonts w:asciiTheme="majorHAnsi" w:hAnsiTheme="majorHAnsi" w:cstheme="minorHAnsi"/>
          <w:b/>
        </w:rPr>
        <w:t>V KAMPANJI POZOR(!) NI ZA OKOLJE</w:t>
      </w:r>
    </w:p>
    <w:p w:rsidR="00D61FA2" w:rsidRPr="002A6F01" w:rsidRDefault="00B35ED9" w:rsidP="002A6F01">
      <w:pPr>
        <w:spacing w:after="0"/>
        <w:jc w:val="center"/>
        <w:rPr>
          <w:rFonts w:asciiTheme="majorHAnsi" w:hAnsiTheme="majorHAnsi" w:cstheme="minorHAnsi"/>
          <w:b/>
        </w:rPr>
      </w:pPr>
      <w:r w:rsidRPr="002A6F01">
        <w:rPr>
          <w:rFonts w:asciiTheme="majorHAnsi" w:hAnsiTheme="majorHAnsi" w:cstheme="minorHAnsi"/>
          <w:b/>
        </w:rPr>
        <w:t>V ŠOLSKEM LETU 2014/2015</w:t>
      </w:r>
    </w:p>
    <w:p w:rsidR="00D61FA2" w:rsidRPr="002A6F01" w:rsidRDefault="00D61FA2" w:rsidP="002A6F01">
      <w:pPr>
        <w:spacing w:after="0"/>
        <w:rPr>
          <w:rFonts w:asciiTheme="majorHAnsi" w:hAnsiTheme="majorHAnsi" w:cstheme="minorHAnsi"/>
        </w:rPr>
      </w:pPr>
    </w:p>
    <w:p w:rsidR="00D61FA2" w:rsidRPr="002A6F01" w:rsidRDefault="004B50E2" w:rsidP="002A6F01">
      <w:pPr>
        <w:spacing w:after="0"/>
        <w:rPr>
          <w:rFonts w:asciiTheme="majorHAnsi" w:hAnsiTheme="majorHAnsi" w:cstheme="minorHAnsi"/>
        </w:rPr>
      </w:pPr>
      <w:r w:rsidRPr="002A6F01">
        <w:rPr>
          <w:rFonts w:asciiTheme="majorHAnsi" w:hAnsiTheme="majorHAnsi" w:cstheme="minorHAnsi"/>
        </w:rPr>
        <w:t xml:space="preserve">POROČILO PO </w:t>
      </w:r>
      <w:r w:rsidR="009E283D" w:rsidRPr="002A6F01">
        <w:rPr>
          <w:rFonts w:asciiTheme="majorHAnsi" w:hAnsiTheme="majorHAnsi" w:cstheme="minorHAnsi"/>
        </w:rPr>
        <w:t>PODROČJA DEL</w:t>
      </w:r>
      <w:r w:rsidR="00D61FA2" w:rsidRPr="002A6F01">
        <w:rPr>
          <w:rFonts w:asciiTheme="majorHAnsi" w:hAnsiTheme="majorHAnsi" w:cstheme="minorHAnsi"/>
        </w:rPr>
        <w:t>A</w:t>
      </w:r>
      <w:r w:rsidRPr="002A6F01">
        <w:rPr>
          <w:rFonts w:asciiTheme="majorHAnsi" w:hAnsiTheme="majorHAnsi" w:cstheme="minorHAnsi"/>
        </w:rPr>
        <w:t>, KI SMO JIH NAČRTOVALI</w:t>
      </w:r>
    </w:p>
    <w:p w:rsidR="009E283D" w:rsidRPr="002A6F01" w:rsidRDefault="009E283D" w:rsidP="002A6F01">
      <w:pPr>
        <w:spacing w:after="0"/>
        <w:rPr>
          <w:rFonts w:asciiTheme="majorHAnsi" w:hAnsiTheme="majorHAnsi" w:cstheme="minorHAnsi"/>
        </w:rPr>
      </w:pPr>
    </w:p>
    <w:p w:rsidR="00D61FA2" w:rsidRPr="00701DD5" w:rsidRDefault="007D58CE" w:rsidP="002A6F01">
      <w:pPr>
        <w:spacing w:after="0"/>
        <w:rPr>
          <w:rFonts w:asciiTheme="majorHAnsi" w:hAnsiTheme="majorHAnsi" w:cstheme="minorHAnsi"/>
          <w:b/>
        </w:rPr>
      </w:pPr>
      <w:r w:rsidRPr="00701DD5">
        <w:rPr>
          <w:rFonts w:asciiTheme="majorHAnsi" w:hAnsiTheme="majorHAnsi" w:cstheme="minorHAnsi"/>
          <w:b/>
        </w:rPr>
        <w:t>1. Spremljanje učinkovitosti ločenega zbiranja odpadkov.</w:t>
      </w:r>
    </w:p>
    <w:p w:rsidR="009E283D" w:rsidRPr="002A6F01" w:rsidRDefault="009E283D" w:rsidP="002A6F01">
      <w:pPr>
        <w:spacing w:after="0"/>
        <w:rPr>
          <w:rFonts w:asciiTheme="majorHAnsi" w:hAnsiTheme="majorHAnsi" w:cstheme="minorHAnsi"/>
          <w:b/>
        </w:rPr>
      </w:pPr>
    </w:p>
    <w:p w:rsidR="00576D67" w:rsidRPr="002A6F01" w:rsidRDefault="00576D67" w:rsidP="002A6F01">
      <w:pPr>
        <w:spacing w:after="0"/>
        <w:rPr>
          <w:rFonts w:asciiTheme="majorHAnsi" w:hAnsiTheme="majorHAnsi" w:cstheme="minorHAnsi"/>
        </w:rPr>
      </w:pPr>
      <w:r w:rsidRPr="002A6F01">
        <w:rPr>
          <w:rFonts w:asciiTheme="majorHAnsi" w:hAnsiTheme="majorHAnsi" w:cstheme="minorHAnsi"/>
        </w:rPr>
        <w:t>V</w:t>
      </w:r>
      <w:r w:rsidR="004B50E2" w:rsidRPr="002A6F01">
        <w:rPr>
          <w:rFonts w:asciiTheme="majorHAnsi" w:hAnsiTheme="majorHAnsi" w:cstheme="minorHAnsi"/>
        </w:rPr>
        <w:t xml:space="preserve"> sodelovanju</w:t>
      </w:r>
      <w:r w:rsidR="00553BF7" w:rsidRPr="002A6F01">
        <w:rPr>
          <w:rFonts w:asciiTheme="majorHAnsi" w:hAnsiTheme="majorHAnsi" w:cstheme="minorHAnsi"/>
        </w:rPr>
        <w:t xml:space="preserve"> z Dijaško skupnostjo Gimnazije Vič </w:t>
      </w:r>
      <w:r w:rsidR="004B50E2" w:rsidRPr="002A6F01">
        <w:rPr>
          <w:rFonts w:asciiTheme="majorHAnsi" w:hAnsiTheme="majorHAnsi" w:cstheme="minorHAnsi"/>
        </w:rPr>
        <w:t>so dijaki 2. D pripravili spletno anketo o ločenem zbiranju odpadkov na Gimnaziji Vič. Izvedli s</w:t>
      </w:r>
      <w:r w:rsidR="00553BF7" w:rsidRPr="002A6F01">
        <w:rPr>
          <w:rFonts w:asciiTheme="majorHAnsi" w:hAnsiTheme="majorHAnsi" w:cstheme="minorHAnsi"/>
        </w:rPr>
        <w:t xml:space="preserve">o </w:t>
      </w:r>
      <w:r w:rsidR="004B50E2" w:rsidRPr="002A6F01">
        <w:rPr>
          <w:rFonts w:asciiTheme="majorHAnsi" w:hAnsiTheme="majorHAnsi" w:cstheme="minorHAnsi"/>
        </w:rPr>
        <w:t xml:space="preserve">tudi </w:t>
      </w:r>
      <w:r w:rsidR="00553BF7" w:rsidRPr="002A6F01">
        <w:rPr>
          <w:rFonts w:asciiTheme="majorHAnsi" w:hAnsiTheme="majorHAnsi" w:cstheme="minorHAnsi"/>
        </w:rPr>
        <w:t>3 dnevno opazovanje</w:t>
      </w:r>
      <w:r w:rsidR="004B50E2" w:rsidRPr="002A6F01">
        <w:rPr>
          <w:rFonts w:asciiTheme="majorHAnsi" w:hAnsiTheme="majorHAnsi" w:cstheme="minorHAnsi"/>
        </w:rPr>
        <w:t xml:space="preserve"> doslednosti pri ločevanju odpadkov</w:t>
      </w:r>
      <w:r w:rsidR="00553BF7" w:rsidRPr="002A6F01">
        <w:rPr>
          <w:rFonts w:asciiTheme="majorHAnsi" w:hAnsiTheme="majorHAnsi" w:cstheme="minorHAnsi"/>
        </w:rPr>
        <w:t xml:space="preserve"> v izbranih učilnicah</w:t>
      </w:r>
      <w:r w:rsidR="004B50E2" w:rsidRPr="002A6F01">
        <w:rPr>
          <w:rFonts w:asciiTheme="majorHAnsi" w:hAnsiTheme="majorHAnsi" w:cstheme="minorHAnsi"/>
        </w:rPr>
        <w:t xml:space="preserve">. Na podlagi opazovanj in analize ankete dijaki ugotavljajo, da pri ločevanju nismo dovolj dosledni. </w:t>
      </w:r>
      <w:r w:rsidR="000C627E" w:rsidRPr="002A6F01">
        <w:rPr>
          <w:rFonts w:asciiTheme="majorHAnsi" w:hAnsiTheme="majorHAnsi" w:cstheme="minorHAnsi"/>
        </w:rPr>
        <w:t xml:space="preserve">Rezultati opazovanja kažejo na nedoslednost ločevanja zaradi nepoznavanja barvnih oznak za ločevanje, papirne </w:t>
      </w:r>
      <w:proofErr w:type="spellStart"/>
      <w:r w:rsidR="000C627E" w:rsidRPr="002A6F01">
        <w:rPr>
          <w:rFonts w:asciiTheme="majorHAnsi" w:hAnsiTheme="majorHAnsi" w:cstheme="minorHAnsi"/>
        </w:rPr>
        <w:t>brisačke</w:t>
      </w:r>
      <w:proofErr w:type="spellEnd"/>
      <w:r w:rsidR="000C627E" w:rsidRPr="002A6F01">
        <w:rPr>
          <w:rFonts w:asciiTheme="majorHAnsi" w:hAnsiTheme="majorHAnsi" w:cstheme="minorHAnsi"/>
        </w:rPr>
        <w:t xml:space="preserve"> za roke dijaki običajno odlagajo v posodo za papir in ne med organske odpadke, v anketi so dijaki med vzroki za nedosledno ali napačno ločevanje odpadkov navedli tudi neskladnost barve posode in vrečke v njej – na to bomo opozorili vodstvo šole in čistilke. Dijaki predlagajo, da na hodnike namestimo še več košev za ločeno zbiranje odpadkov, prav tako predlagajo, da so nalepke z oznakami vrste odpadkov večje kot so sedanje. Več pozornosti bo potrebno nameniti tudi informiranju o zmanjševanju volumna zavržene embalaže, saj po rezultatih ankete kar 58% vprašanih dijakov temu vprašanju ne namenja pozornosti.</w:t>
      </w:r>
      <w:r w:rsidRPr="002A6F01">
        <w:rPr>
          <w:rFonts w:asciiTheme="majorHAnsi" w:hAnsiTheme="majorHAnsi" w:cstheme="minorHAnsi"/>
        </w:rPr>
        <w:t xml:space="preserve"> </w:t>
      </w:r>
    </w:p>
    <w:p w:rsidR="004B50E2" w:rsidRPr="002A6F01" w:rsidRDefault="00576D67" w:rsidP="002A6F01">
      <w:pPr>
        <w:spacing w:after="0"/>
        <w:rPr>
          <w:rFonts w:asciiTheme="majorHAnsi" w:hAnsiTheme="majorHAnsi" w:cstheme="minorHAnsi"/>
        </w:rPr>
      </w:pPr>
      <w:r w:rsidRPr="00532CDE">
        <w:rPr>
          <w:rFonts w:asciiTheme="majorHAnsi" w:hAnsiTheme="majorHAnsi" w:cstheme="minorHAnsi"/>
          <w:b/>
        </w:rPr>
        <w:t>Anketa in rezultati ankete so v PRILOGI 1</w:t>
      </w:r>
      <w:r w:rsidRPr="002A6F01">
        <w:rPr>
          <w:rFonts w:asciiTheme="majorHAnsi" w:hAnsiTheme="majorHAnsi" w:cstheme="minorHAnsi"/>
        </w:rPr>
        <w:t>.</w:t>
      </w:r>
    </w:p>
    <w:p w:rsidR="00D61FA2" w:rsidRPr="002A6F01" w:rsidRDefault="00576D67" w:rsidP="002A6F01">
      <w:pPr>
        <w:spacing w:after="0"/>
        <w:rPr>
          <w:rFonts w:asciiTheme="majorHAnsi" w:hAnsiTheme="majorHAnsi" w:cstheme="minorHAnsi"/>
        </w:rPr>
      </w:pPr>
      <w:r w:rsidRPr="002A6F01">
        <w:rPr>
          <w:rFonts w:asciiTheme="majorHAnsi" w:hAnsiTheme="majorHAnsi" w:cstheme="minorHAnsi"/>
        </w:rPr>
        <w:t>Z odzivom na anketo smo zelo zadovoljni saj je v dveh dneh na anketo odgovorilo 113 dijakov.</w:t>
      </w:r>
    </w:p>
    <w:p w:rsidR="00576D67" w:rsidRPr="002A6F01" w:rsidRDefault="00576D67" w:rsidP="002A6F01">
      <w:pPr>
        <w:spacing w:after="0"/>
        <w:rPr>
          <w:rFonts w:asciiTheme="majorHAnsi" w:hAnsiTheme="majorHAnsi" w:cstheme="minorHAnsi"/>
        </w:rPr>
      </w:pPr>
      <w:r w:rsidRPr="002A6F01">
        <w:rPr>
          <w:rFonts w:asciiTheme="majorHAnsi" w:hAnsiTheme="majorHAnsi" w:cstheme="minorHAnsi"/>
        </w:rPr>
        <w:t>V mesecu aprilu bo sledil še sestanek z gospo ravnateljico, z vodjo šolske prehrane in pomočnico ravnateljice, ki je zadolžena za organizacijo dela čistilk. Dogovorjeno je, da jim ugotovitve opazovanj in rezultate ankete podrobno predstavimo, dijaki pa bodo predstavili tudi predloge za izboljšave.</w:t>
      </w:r>
    </w:p>
    <w:p w:rsidR="003221B2" w:rsidRPr="002A6F01" w:rsidRDefault="003221B2" w:rsidP="002A6F01">
      <w:pPr>
        <w:spacing w:after="0"/>
        <w:rPr>
          <w:rFonts w:asciiTheme="majorHAnsi" w:hAnsiTheme="majorHAnsi" w:cstheme="minorHAnsi"/>
        </w:rPr>
      </w:pPr>
      <w:r w:rsidRPr="002A6F01">
        <w:rPr>
          <w:rFonts w:asciiTheme="majorHAnsi" w:hAnsiTheme="majorHAnsi" w:cstheme="minorHAnsi"/>
        </w:rPr>
        <w:t>Dijaki, zadolženi za malico, zbrane odpadke pri šolski malici vračajo v jedilnico, kuharji pa jih odložijo na ekološkem otoku. Nedotaknjena malica se shrani v dijaškem hladilniku in je do konca pouka na razpolago vsem dijakom. Pri pripravi hrane v šolski kuhinji se ločeno zbirajo tudi kuhinjski biološki odpadki in odpadna olja.</w:t>
      </w:r>
    </w:p>
    <w:p w:rsidR="00576D67" w:rsidRPr="002A6F01" w:rsidRDefault="00576D67" w:rsidP="002A6F01">
      <w:pPr>
        <w:spacing w:after="0"/>
        <w:rPr>
          <w:rFonts w:asciiTheme="majorHAnsi" w:hAnsiTheme="majorHAnsi" w:cstheme="minorHAnsi"/>
        </w:rPr>
      </w:pPr>
    </w:p>
    <w:p w:rsidR="00D61FA2" w:rsidRPr="00701DD5" w:rsidRDefault="007D58CE" w:rsidP="002A6F01">
      <w:pPr>
        <w:spacing w:after="0"/>
        <w:rPr>
          <w:rFonts w:asciiTheme="majorHAnsi" w:hAnsiTheme="majorHAnsi" w:cstheme="minorHAnsi"/>
          <w:b/>
        </w:rPr>
      </w:pPr>
      <w:r w:rsidRPr="00701DD5">
        <w:rPr>
          <w:rFonts w:asciiTheme="majorHAnsi" w:hAnsiTheme="majorHAnsi" w:cstheme="minorHAnsi"/>
          <w:b/>
        </w:rPr>
        <w:t>2. Priprava in izvedba nizko</w:t>
      </w:r>
      <w:r w:rsidR="00022C56" w:rsidRPr="00701DD5">
        <w:rPr>
          <w:rFonts w:asciiTheme="majorHAnsi" w:hAnsiTheme="majorHAnsi" w:cstheme="minorHAnsi"/>
          <w:b/>
        </w:rPr>
        <w:t xml:space="preserve"> </w:t>
      </w:r>
      <w:proofErr w:type="spellStart"/>
      <w:r w:rsidRPr="00701DD5">
        <w:rPr>
          <w:rFonts w:asciiTheme="majorHAnsi" w:hAnsiTheme="majorHAnsi" w:cstheme="minorHAnsi"/>
          <w:b/>
        </w:rPr>
        <w:t>ogljične</w:t>
      </w:r>
      <w:proofErr w:type="spellEnd"/>
      <w:r w:rsidRPr="00701DD5">
        <w:rPr>
          <w:rFonts w:asciiTheme="majorHAnsi" w:hAnsiTheme="majorHAnsi" w:cstheme="minorHAnsi"/>
          <w:b/>
        </w:rPr>
        <w:t xml:space="preserve"> ekskurzije</w:t>
      </w:r>
    </w:p>
    <w:p w:rsidR="009E283D" w:rsidRPr="002A6F01" w:rsidRDefault="009E283D" w:rsidP="002A6F01">
      <w:pPr>
        <w:spacing w:after="0"/>
        <w:rPr>
          <w:rFonts w:asciiTheme="majorHAnsi" w:hAnsiTheme="majorHAnsi" w:cstheme="minorHAnsi"/>
          <w:b/>
        </w:rPr>
      </w:pPr>
    </w:p>
    <w:p w:rsidR="009E283D" w:rsidRPr="002A6F01" w:rsidRDefault="00576D67" w:rsidP="002A6F01">
      <w:pPr>
        <w:spacing w:after="0"/>
        <w:rPr>
          <w:rFonts w:asciiTheme="majorHAnsi" w:hAnsiTheme="majorHAnsi" w:cstheme="minorHAnsi"/>
        </w:rPr>
      </w:pPr>
      <w:r w:rsidRPr="002A6F01">
        <w:rPr>
          <w:rFonts w:asciiTheme="majorHAnsi" w:hAnsiTheme="majorHAnsi" w:cstheme="minorHAnsi"/>
        </w:rPr>
        <w:t xml:space="preserve">Zaradi neugodnih vremenskih razmer je </w:t>
      </w:r>
      <w:proofErr w:type="spellStart"/>
      <w:r w:rsidRPr="002A6F01">
        <w:rPr>
          <w:rFonts w:asciiTheme="majorHAnsi" w:hAnsiTheme="majorHAnsi" w:cstheme="minorHAnsi"/>
        </w:rPr>
        <w:t>nizkoogljična</w:t>
      </w:r>
      <w:proofErr w:type="spellEnd"/>
      <w:r w:rsidRPr="002A6F01">
        <w:rPr>
          <w:rFonts w:asciiTheme="majorHAnsi" w:hAnsiTheme="majorHAnsi" w:cstheme="minorHAnsi"/>
        </w:rPr>
        <w:t xml:space="preserve"> ekskurzija prestavljena na mesec maj, načrtovani datum je sobota 16. maj 2015.</w:t>
      </w:r>
    </w:p>
    <w:p w:rsidR="00582248" w:rsidRDefault="00582248" w:rsidP="002A6F01">
      <w:pPr>
        <w:spacing w:after="0"/>
        <w:rPr>
          <w:rFonts w:asciiTheme="majorHAnsi" w:hAnsiTheme="majorHAnsi" w:cstheme="minorHAnsi"/>
        </w:rPr>
      </w:pPr>
    </w:p>
    <w:p w:rsidR="00861019" w:rsidRPr="00582248" w:rsidRDefault="00861019" w:rsidP="002A6F01">
      <w:pPr>
        <w:spacing w:after="0"/>
        <w:rPr>
          <w:rFonts w:asciiTheme="majorHAnsi" w:hAnsiTheme="majorHAnsi" w:cstheme="minorHAnsi"/>
          <w:b/>
        </w:rPr>
      </w:pPr>
      <w:r w:rsidRPr="00582248">
        <w:rPr>
          <w:rFonts w:asciiTheme="majorHAnsi" w:hAnsiTheme="majorHAnsi" w:cstheme="minorHAnsi"/>
          <w:b/>
        </w:rPr>
        <w:t xml:space="preserve">3. Tematske postavitve </w:t>
      </w:r>
      <w:proofErr w:type="spellStart"/>
      <w:r w:rsidRPr="00582248">
        <w:rPr>
          <w:rFonts w:asciiTheme="majorHAnsi" w:hAnsiTheme="majorHAnsi" w:cstheme="minorHAnsi"/>
          <w:b/>
        </w:rPr>
        <w:t>ekokotička</w:t>
      </w:r>
      <w:proofErr w:type="spellEnd"/>
      <w:r w:rsidRPr="00582248">
        <w:rPr>
          <w:rFonts w:asciiTheme="majorHAnsi" w:hAnsiTheme="majorHAnsi" w:cstheme="minorHAnsi"/>
          <w:b/>
        </w:rPr>
        <w:t>.</w:t>
      </w:r>
    </w:p>
    <w:p w:rsidR="009E283D" w:rsidRPr="002A6F01" w:rsidRDefault="009E283D" w:rsidP="002A6F01">
      <w:pPr>
        <w:spacing w:after="0"/>
        <w:rPr>
          <w:rFonts w:asciiTheme="majorHAnsi" w:hAnsiTheme="majorHAnsi" w:cstheme="minorHAnsi"/>
          <w:b/>
        </w:rPr>
      </w:pPr>
    </w:p>
    <w:p w:rsidR="00861019" w:rsidRPr="00532CDE" w:rsidRDefault="00576D67" w:rsidP="002A6F01">
      <w:pPr>
        <w:spacing w:after="0"/>
        <w:rPr>
          <w:rFonts w:asciiTheme="majorHAnsi" w:hAnsiTheme="majorHAnsi" w:cstheme="minorHAnsi"/>
          <w:b/>
        </w:rPr>
      </w:pPr>
      <w:r w:rsidRPr="00A630F9">
        <w:rPr>
          <w:rFonts w:asciiTheme="majorHAnsi" w:hAnsiTheme="majorHAnsi" w:cstheme="minorHAnsi"/>
          <w:u w:val="single"/>
        </w:rPr>
        <w:t>P</w:t>
      </w:r>
      <w:r w:rsidRPr="002A6F01">
        <w:rPr>
          <w:rFonts w:asciiTheme="majorHAnsi" w:hAnsiTheme="majorHAnsi" w:cstheme="minorHAnsi"/>
          <w:u w:val="single"/>
        </w:rPr>
        <w:t xml:space="preserve">rvi </w:t>
      </w:r>
      <w:proofErr w:type="spellStart"/>
      <w:r w:rsidRPr="002A6F01">
        <w:rPr>
          <w:rFonts w:asciiTheme="majorHAnsi" w:hAnsiTheme="majorHAnsi" w:cstheme="minorHAnsi"/>
          <w:u w:val="single"/>
        </w:rPr>
        <w:t>ekokotiček</w:t>
      </w:r>
      <w:proofErr w:type="spellEnd"/>
      <w:r w:rsidRPr="002A6F01">
        <w:rPr>
          <w:rFonts w:asciiTheme="majorHAnsi" w:hAnsiTheme="majorHAnsi" w:cstheme="minorHAnsi"/>
        </w:rPr>
        <w:t xml:space="preserve"> </w:t>
      </w:r>
      <w:r w:rsidR="007D58CE" w:rsidRPr="002A6F01">
        <w:rPr>
          <w:rFonts w:asciiTheme="majorHAnsi" w:hAnsiTheme="majorHAnsi" w:cstheme="minorHAnsi"/>
        </w:rPr>
        <w:t xml:space="preserve"> </w:t>
      </w:r>
      <w:r w:rsidRPr="002A6F01">
        <w:rPr>
          <w:rFonts w:asciiTheme="majorHAnsi" w:hAnsiTheme="majorHAnsi" w:cstheme="minorHAnsi"/>
        </w:rPr>
        <w:t xml:space="preserve">smo postavili </w:t>
      </w:r>
      <w:r w:rsidR="007D58CE" w:rsidRPr="002A6F01">
        <w:rPr>
          <w:rFonts w:asciiTheme="majorHAnsi" w:hAnsiTheme="majorHAnsi" w:cstheme="minorHAnsi"/>
        </w:rPr>
        <w:t>v novembru 2014 na temo Pla</w:t>
      </w:r>
      <w:r w:rsidR="0070111B" w:rsidRPr="002A6F01">
        <w:rPr>
          <w:rFonts w:asciiTheme="majorHAnsi" w:hAnsiTheme="majorHAnsi" w:cstheme="minorHAnsi"/>
        </w:rPr>
        <w:t>s</w:t>
      </w:r>
      <w:r w:rsidR="007D58CE" w:rsidRPr="002A6F01">
        <w:rPr>
          <w:rFonts w:asciiTheme="majorHAnsi" w:hAnsiTheme="majorHAnsi" w:cstheme="minorHAnsi"/>
        </w:rPr>
        <w:t xml:space="preserve">tika kot odpadek/plastika kot surovina za </w:t>
      </w:r>
      <w:proofErr w:type="spellStart"/>
      <w:r w:rsidR="007D58CE" w:rsidRPr="002A6F01">
        <w:rPr>
          <w:rFonts w:asciiTheme="majorHAnsi" w:hAnsiTheme="majorHAnsi" w:cstheme="minorHAnsi"/>
        </w:rPr>
        <w:t>upcycling</w:t>
      </w:r>
      <w:proofErr w:type="spellEnd"/>
      <w:r w:rsidR="007D58CE" w:rsidRPr="002A6F01">
        <w:rPr>
          <w:rFonts w:asciiTheme="majorHAnsi" w:hAnsiTheme="majorHAnsi" w:cstheme="minorHAnsi"/>
        </w:rPr>
        <w:t>.</w:t>
      </w:r>
      <w:r w:rsidR="003221B2" w:rsidRPr="002A6F01">
        <w:rPr>
          <w:rFonts w:asciiTheme="majorHAnsi" w:hAnsiTheme="majorHAnsi" w:cstheme="minorHAnsi"/>
        </w:rPr>
        <w:t xml:space="preserve">  6.1.</w:t>
      </w:r>
      <w:r w:rsidRPr="002A6F01">
        <w:rPr>
          <w:rFonts w:asciiTheme="majorHAnsi" w:hAnsiTheme="majorHAnsi" w:cstheme="minorHAnsi"/>
        </w:rPr>
        <w:t xml:space="preserve">2015 smo imeli v gosteh priznano strokovnjakinjo s področja predelave odpadne plastike po postopku </w:t>
      </w:r>
      <w:proofErr w:type="spellStart"/>
      <w:r w:rsidRPr="002A6F01">
        <w:rPr>
          <w:rFonts w:asciiTheme="majorHAnsi" w:hAnsiTheme="majorHAnsi" w:cstheme="minorHAnsi"/>
        </w:rPr>
        <w:t>u</w:t>
      </w:r>
      <w:r w:rsidR="00C9658A" w:rsidRPr="002A6F01">
        <w:rPr>
          <w:rFonts w:asciiTheme="majorHAnsi" w:hAnsiTheme="majorHAnsi" w:cstheme="minorHAnsi"/>
        </w:rPr>
        <w:t>pcycling</w:t>
      </w:r>
      <w:r w:rsidRPr="002A6F01">
        <w:rPr>
          <w:rFonts w:asciiTheme="majorHAnsi" w:hAnsiTheme="majorHAnsi" w:cstheme="minorHAnsi"/>
        </w:rPr>
        <w:t>a</w:t>
      </w:r>
      <w:proofErr w:type="spellEnd"/>
      <w:r w:rsidRPr="002A6F01">
        <w:rPr>
          <w:rFonts w:asciiTheme="majorHAnsi" w:hAnsiTheme="majorHAnsi" w:cstheme="minorHAnsi"/>
        </w:rPr>
        <w:t>, dr. Manico</w:t>
      </w:r>
      <w:r w:rsidR="00C9658A" w:rsidRPr="002A6F01">
        <w:rPr>
          <w:rFonts w:asciiTheme="majorHAnsi" w:hAnsiTheme="majorHAnsi" w:cstheme="minorHAnsi"/>
        </w:rPr>
        <w:t xml:space="preserve"> Ulčnik </w:t>
      </w:r>
      <w:proofErr w:type="spellStart"/>
      <w:r w:rsidR="00C9658A" w:rsidRPr="002A6F01">
        <w:rPr>
          <w:rFonts w:asciiTheme="majorHAnsi" w:hAnsiTheme="majorHAnsi" w:cstheme="minorHAnsi"/>
        </w:rPr>
        <w:t>Krump</w:t>
      </w:r>
      <w:proofErr w:type="spellEnd"/>
      <w:r w:rsidR="00C9658A" w:rsidRPr="002A6F01">
        <w:rPr>
          <w:rFonts w:asciiTheme="majorHAnsi" w:hAnsiTheme="majorHAnsi" w:cstheme="minorHAnsi"/>
        </w:rPr>
        <w:t xml:space="preserve">, iz podjetja </w:t>
      </w:r>
      <w:proofErr w:type="spellStart"/>
      <w:r w:rsidR="00C9658A" w:rsidRPr="002A6F01">
        <w:rPr>
          <w:rFonts w:asciiTheme="majorHAnsi" w:hAnsiTheme="majorHAnsi" w:cstheme="minorHAnsi"/>
        </w:rPr>
        <w:t>Interseroh</w:t>
      </w:r>
      <w:proofErr w:type="spellEnd"/>
      <w:r w:rsidR="00C9658A" w:rsidRPr="002A6F01">
        <w:rPr>
          <w:rFonts w:asciiTheme="majorHAnsi" w:hAnsiTheme="majorHAnsi" w:cstheme="minorHAnsi"/>
        </w:rPr>
        <w:t xml:space="preserve"> zbiranje in predelava odpadnih surovin d.o.o.</w:t>
      </w:r>
      <w:r w:rsidR="002A6F01" w:rsidRPr="002A6F01">
        <w:rPr>
          <w:rFonts w:asciiTheme="majorHAnsi" w:hAnsiTheme="majorHAnsi" w:cstheme="minorHAnsi"/>
        </w:rPr>
        <w:t xml:space="preserve"> </w:t>
      </w:r>
      <w:r w:rsidR="002A6F01" w:rsidRPr="00532CDE">
        <w:rPr>
          <w:rFonts w:asciiTheme="majorHAnsi" w:hAnsiTheme="majorHAnsi" w:cstheme="minorHAnsi"/>
          <w:b/>
        </w:rPr>
        <w:t>Fotodo</w:t>
      </w:r>
      <w:r w:rsidRPr="00532CDE">
        <w:rPr>
          <w:rFonts w:asciiTheme="majorHAnsi" w:hAnsiTheme="majorHAnsi" w:cstheme="minorHAnsi"/>
          <w:b/>
        </w:rPr>
        <w:t>kumentacija je v PRILOGI 2.</w:t>
      </w:r>
    </w:p>
    <w:p w:rsidR="002A6F01" w:rsidRPr="00532CDE" w:rsidRDefault="002A6F01" w:rsidP="002A6F01">
      <w:pPr>
        <w:spacing w:after="0"/>
        <w:rPr>
          <w:rFonts w:asciiTheme="majorHAnsi" w:hAnsiTheme="majorHAnsi" w:cstheme="minorHAnsi"/>
          <w:b/>
          <w:u w:val="single"/>
        </w:rPr>
      </w:pPr>
    </w:p>
    <w:p w:rsidR="004B3A0C" w:rsidRPr="00532CDE" w:rsidRDefault="00576D67" w:rsidP="002A6F01">
      <w:pPr>
        <w:spacing w:after="0"/>
        <w:rPr>
          <w:rFonts w:asciiTheme="majorHAnsi" w:hAnsiTheme="majorHAnsi"/>
          <w:b/>
        </w:rPr>
      </w:pPr>
      <w:r w:rsidRPr="002A6F01">
        <w:rPr>
          <w:rFonts w:asciiTheme="majorHAnsi" w:hAnsiTheme="majorHAnsi" w:cstheme="minorHAnsi"/>
          <w:u w:val="single"/>
        </w:rPr>
        <w:lastRenderedPageBreak/>
        <w:t>Drugi</w:t>
      </w:r>
      <w:r w:rsidR="004B3A0C" w:rsidRPr="002A6F01">
        <w:rPr>
          <w:rFonts w:asciiTheme="majorHAnsi" w:hAnsiTheme="majorHAnsi" w:cstheme="minorHAnsi"/>
          <w:u w:val="single"/>
        </w:rPr>
        <w:t xml:space="preserve"> </w:t>
      </w:r>
      <w:proofErr w:type="spellStart"/>
      <w:r w:rsidR="004B3A0C" w:rsidRPr="002A6F01">
        <w:rPr>
          <w:rFonts w:asciiTheme="majorHAnsi" w:hAnsiTheme="majorHAnsi" w:cstheme="minorHAnsi"/>
          <w:u w:val="single"/>
        </w:rPr>
        <w:t>ekokotiček</w:t>
      </w:r>
      <w:proofErr w:type="spellEnd"/>
      <w:r w:rsidRPr="002A6F01">
        <w:rPr>
          <w:rFonts w:asciiTheme="majorHAnsi" w:hAnsiTheme="majorHAnsi" w:cstheme="minorHAnsi"/>
        </w:rPr>
        <w:t xml:space="preserve"> je</w:t>
      </w:r>
      <w:r w:rsidR="004B3A0C" w:rsidRPr="002A6F01">
        <w:rPr>
          <w:rFonts w:asciiTheme="majorHAnsi" w:hAnsiTheme="majorHAnsi" w:cstheme="minorHAnsi"/>
        </w:rPr>
        <w:t xml:space="preserve"> posvečen zelenim poklicem</w:t>
      </w:r>
      <w:r w:rsidRPr="002A6F01">
        <w:rPr>
          <w:rFonts w:asciiTheme="majorHAnsi" w:hAnsiTheme="majorHAnsi" w:cstheme="minorHAnsi"/>
        </w:rPr>
        <w:t xml:space="preserve"> in zelenim tehnologijam</w:t>
      </w:r>
      <w:r w:rsidR="004B3A0C" w:rsidRPr="002A6F01">
        <w:rPr>
          <w:rFonts w:asciiTheme="majorHAnsi" w:hAnsiTheme="majorHAnsi" w:cstheme="minorHAnsi"/>
        </w:rPr>
        <w:t>.</w:t>
      </w:r>
      <w:r w:rsidR="003221B2" w:rsidRPr="002A6F01">
        <w:rPr>
          <w:rFonts w:asciiTheme="majorHAnsi" w:hAnsiTheme="majorHAnsi" w:cstheme="minorHAnsi"/>
        </w:rPr>
        <w:t xml:space="preserve"> Dijaki s</w:t>
      </w:r>
      <w:r w:rsidR="00BC1B9C" w:rsidRPr="002A6F01">
        <w:rPr>
          <w:rFonts w:asciiTheme="majorHAnsi" w:hAnsiTheme="majorHAnsi" w:cstheme="minorHAnsi"/>
        </w:rPr>
        <w:t>o zbrali informacije o primerih zelenih poklicev. V sodelov</w:t>
      </w:r>
      <w:r w:rsidR="003221B2" w:rsidRPr="002A6F01">
        <w:rPr>
          <w:rFonts w:asciiTheme="majorHAnsi" w:hAnsiTheme="majorHAnsi" w:cstheme="minorHAnsi"/>
        </w:rPr>
        <w:t>anju s Univerzo v Novi Gorici s</w:t>
      </w:r>
      <w:r w:rsidR="00BC1B9C" w:rsidRPr="002A6F01">
        <w:rPr>
          <w:rFonts w:asciiTheme="majorHAnsi" w:hAnsiTheme="majorHAnsi" w:cstheme="minorHAnsi"/>
        </w:rPr>
        <w:t>mo izvedli nekaj tematskih predavanj na teme, ki so povezane z zelenimi poklici (</w:t>
      </w:r>
      <w:r w:rsidR="00BC1B9C" w:rsidRPr="002A6F01">
        <w:rPr>
          <w:rFonts w:asciiTheme="majorHAnsi" w:hAnsiTheme="majorHAnsi"/>
        </w:rPr>
        <w:t xml:space="preserve">Pomen mikrobiologije v okolju; genetika in </w:t>
      </w:r>
      <w:proofErr w:type="spellStart"/>
      <w:r w:rsidR="00BC1B9C" w:rsidRPr="002A6F01">
        <w:rPr>
          <w:rFonts w:asciiTheme="majorHAnsi" w:hAnsiTheme="majorHAnsi"/>
        </w:rPr>
        <w:t>genomika</w:t>
      </w:r>
      <w:proofErr w:type="spellEnd"/>
      <w:r w:rsidR="00BC1B9C" w:rsidRPr="002A6F01">
        <w:rPr>
          <w:rFonts w:asciiTheme="majorHAnsi" w:hAnsiTheme="majorHAnsi"/>
        </w:rPr>
        <w:t>; alternativni viri energ</w:t>
      </w:r>
      <w:r w:rsidR="003221B2" w:rsidRPr="002A6F01">
        <w:rPr>
          <w:rFonts w:asciiTheme="majorHAnsi" w:hAnsiTheme="majorHAnsi"/>
        </w:rPr>
        <w:t>ije</w:t>
      </w:r>
      <w:r w:rsidR="00BC1B9C" w:rsidRPr="002A6F01">
        <w:rPr>
          <w:rFonts w:asciiTheme="majorHAnsi" w:hAnsiTheme="majorHAnsi"/>
        </w:rPr>
        <w:t>).</w:t>
      </w:r>
      <w:r w:rsidR="003221B2" w:rsidRPr="002A6F01">
        <w:rPr>
          <w:rFonts w:asciiTheme="majorHAnsi" w:hAnsiTheme="majorHAnsi"/>
        </w:rPr>
        <w:t xml:space="preserve">  </w:t>
      </w:r>
      <w:r w:rsidR="003221B2" w:rsidRPr="00532CDE">
        <w:rPr>
          <w:rFonts w:asciiTheme="majorHAnsi" w:hAnsiTheme="majorHAnsi"/>
          <w:b/>
        </w:rPr>
        <w:t>Fotodokumentacija je v PRILOGI 3.</w:t>
      </w:r>
    </w:p>
    <w:p w:rsidR="00012E10" w:rsidRDefault="00012E10" w:rsidP="002A6F01">
      <w:pPr>
        <w:spacing w:after="0"/>
        <w:rPr>
          <w:rFonts w:asciiTheme="majorHAnsi" w:hAnsiTheme="majorHAnsi"/>
        </w:rPr>
      </w:pPr>
    </w:p>
    <w:p w:rsidR="00532CDE" w:rsidRDefault="003221B2" w:rsidP="002A6F01">
      <w:pPr>
        <w:spacing w:after="0"/>
        <w:rPr>
          <w:rFonts w:asciiTheme="majorHAnsi" w:hAnsiTheme="majorHAnsi"/>
        </w:rPr>
      </w:pPr>
      <w:r w:rsidRPr="00012E10">
        <w:rPr>
          <w:rFonts w:asciiTheme="majorHAnsi" w:hAnsiTheme="majorHAnsi"/>
          <w:u w:val="single"/>
        </w:rPr>
        <w:t>Tretji</w:t>
      </w:r>
      <w:r w:rsidR="00576D67" w:rsidRPr="00012E10">
        <w:rPr>
          <w:rFonts w:asciiTheme="majorHAnsi" w:hAnsiTheme="majorHAnsi"/>
          <w:u w:val="single"/>
        </w:rPr>
        <w:t xml:space="preserve"> </w:t>
      </w:r>
      <w:proofErr w:type="spellStart"/>
      <w:r w:rsidR="00576D67" w:rsidRPr="00012E10">
        <w:rPr>
          <w:rFonts w:asciiTheme="majorHAnsi" w:hAnsiTheme="majorHAnsi"/>
          <w:u w:val="single"/>
        </w:rPr>
        <w:t>ekokotiček</w:t>
      </w:r>
      <w:proofErr w:type="spellEnd"/>
      <w:r w:rsidR="00576D67" w:rsidRPr="002A6F01">
        <w:rPr>
          <w:rFonts w:asciiTheme="majorHAnsi" w:hAnsiTheme="majorHAnsi"/>
        </w:rPr>
        <w:t xml:space="preserve"> bo postavljen </w:t>
      </w:r>
      <w:r w:rsidRPr="002A6F01">
        <w:rPr>
          <w:rFonts w:asciiTheme="majorHAnsi" w:hAnsiTheme="majorHAnsi"/>
        </w:rPr>
        <w:t xml:space="preserve">v drugi polovici aprila, ko bo na razpolago prva analiza meritev količine ogljikovega dioksida. Naslovna tema </w:t>
      </w:r>
      <w:proofErr w:type="spellStart"/>
      <w:r w:rsidRPr="002A6F01">
        <w:rPr>
          <w:rFonts w:asciiTheme="majorHAnsi" w:hAnsiTheme="majorHAnsi"/>
        </w:rPr>
        <w:t>ekokotička</w:t>
      </w:r>
      <w:proofErr w:type="spellEnd"/>
      <w:r w:rsidRPr="002A6F01">
        <w:rPr>
          <w:rFonts w:asciiTheme="majorHAnsi" w:hAnsiTheme="majorHAnsi"/>
        </w:rPr>
        <w:t xml:space="preserve"> je</w:t>
      </w:r>
      <w:r w:rsidR="00576D67" w:rsidRPr="002A6F01">
        <w:rPr>
          <w:rFonts w:asciiTheme="majorHAnsi" w:hAnsiTheme="majorHAnsi"/>
        </w:rPr>
        <w:t xml:space="preserve"> Zniževanje ekološkega in </w:t>
      </w:r>
      <w:proofErr w:type="spellStart"/>
      <w:r w:rsidR="00576D67" w:rsidRPr="002A6F01">
        <w:rPr>
          <w:rFonts w:asciiTheme="majorHAnsi" w:hAnsiTheme="majorHAnsi"/>
        </w:rPr>
        <w:t>ogljičnega</w:t>
      </w:r>
      <w:proofErr w:type="spellEnd"/>
      <w:r w:rsidR="00576D67" w:rsidRPr="002A6F01">
        <w:rPr>
          <w:rFonts w:asciiTheme="majorHAnsi" w:hAnsiTheme="majorHAnsi"/>
        </w:rPr>
        <w:t xml:space="preserve"> odtisa Gimnazije Vič. Na šoli so </w:t>
      </w:r>
      <w:r w:rsidRPr="002A6F01">
        <w:rPr>
          <w:rFonts w:asciiTheme="majorHAnsi" w:hAnsiTheme="majorHAnsi"/>
        </w:rPr>
        <w:t>3 merilna mesta za merjenje količine CO</w:t>
      </w:r>
      <w:r w:rsidRPr="002A6F01">
        <w:rPr>
          <w:rFonts w:asciiTheme="majorHAnsi" w:hAnsiTheme="majorHAnsi"/>
          <w:vertAlign w:val="subscript"/>
        </w:rPr>
        <w:t>2</w:t>
      </w:r>
      <w:r w:rsidRPr="002A6F01">
        <w:rPr>
          <w:rFonts w:asciiTheme="majorHAnsi" w:hAnsiTheme="majorHAnsi"/>
        </w:rPr>
        <w:t xml:space="preserve"> v učilnicah in v okolici šole. </w:t>
      </w:r>
      <w:r w:rsidR="00532CDE" w:rsidRPr="00532CDE">
        <w:rPr>
          <w:rFonts w:asciiTheme="majorHAnsi" w:hAnsiTheme="majorHAnsi"/>
          <w:b/>
        </w:rPr>
        <w:t xml:space="preserve">Fotodokumentacija – </w:t>
      </w:r>
      <w:proofErr w:type="spellStart"/>
      <w:r w:rsidR="00532CDE">
        <w:rPr>
          <w:rFonts w:asciiTheme="majorHAnsi" w:hAnsiTheme="majorHAnsi"/>
          <w:b/>
        </w:rPr>
        <w:t>ppt</w:t>
      </w:r>
      <w:proofErr w:type="spellEnd"/>
      <w:r w:rsidR="00532CDE">
        <w:rPr>
          <w:rFonts w:asciiTheme="majorHAnsi" w:hAnsiTheme="majorHAnsi"/>
          <w:b/>
        </w:rPr>
        <w:t xml:space="preserve"> aplikacija in </w:t>
      </w:r>
      <w:r w:rsidR="00532CDE" w:rsidRPr="00532CDE">
        <w:rPr>
          <w:rFonts w:asciiTheme="majorHAnsi" w:hAnsiTheme="majorHAnsi"/>
          <w:b/>
        </w:rPr>
        <w:t>graf meritve CO</w:t>
      </w:r>
      <w:r w:rsidR="00532CDE" w:rsidRPr="00532CDE">
        <w:rPr>
          <w:rFonts w:asciiTheme="majorHAnsi" w:hAnsiTheme="majorHAnsi"/>
          <w:b/>
          <w:vertAlign w:val="subscript"/>
        </w:rPr>
        <w:t>2</w:t>
      </w:r>
      <w:r w:rsidR="00532CDE" w:rsidRPr="00532CDE">
        <w:rPr>
          <w:rFonts w:asciiTheme="majorHAnsi" w:hAnsiTheme="majorHAnsi"/>
          <w:b/>
        </w:rPr>
        <w:t xml:space="preserve"> v učilnici, PRILOGA 4.</w:t>
      </w:r>
    </w:p>
    <w:p w:rsidR="00576D67" w:rsidRPr="002A6F01" w:rsidRDefault="003221B2" w:rsidP="002A6F01">
      <w:pPr>
        <w:spacing w:after="0"/>
        <w:rPr>
          <w:rFonts w:asciiTheme="majorHAnsi" w:hAnsiTheme="majorHAnsi"/>
        </w:rPr>
      </w:pPr>
      <w:r w:rsidRPr="002A6F01">
        <w:rPr>
          <w:rFonts w:asciiTheme="majorHAnsi" w:hAnsiTheme="majorHAnsi"/>
        </w:rPr>
        <w:t xml:space="preserve">Meritve potekajo </w:t>
      </w:r>
      <w:r w:rsidR="00576D67" w:rsidRPr="002A6F01">
        <w:rPr>
          <w:rFonts w:asciiTheme="majorHAnsi" w:hAnsiTheme="majorHAnsi"/>
        </w:rPr>
        <w:t>v sodelovanju s sodelavci projekta CITI SENSE (http://www.citi-</w:t>
      </w:r>
      <w:r w:rsidRPr="002A6F01">
        <w:rPr>
          <w:rFonts w:asciiTheme="majorHAnsi" w:hAnsiTheme="majorHAnsi"/>
        </w:rPr>
        <w:t>sense.eu/Project.aspx )</w:t>
      </w:r>
      <w:r w:rsidR="0022485A">
        <w:rPr>
          <w:rFonts w:asciiTheme="majorHAnsi" w:hAnsiTheme="majorHAnsi"/>
        </w:rPr>
        <w:t xml:space="preserve">. </w:t>
      </w:r>
      <w:r w:rsidR="0022485A" w:rsidRPr="0022485A">
        <w:rPr>
          <w:rFonts w:asciiTheme="majorHAnsi" w:hAnsiTheme="majorHAnsi"/>
        </w:rPr>
        <w:t>V okviru dosedanjega dela, sta dijaka Gimnazije Vič izdelala raziskovalno nalogo Razvoj aplikacije za prikazovanje kvalitete zraka v mestih (Hirci, Klopčič 2015) v kateri se ukvarjata z razvojem aplikacije, ki bo uporabnikom mobilnih naprav, tablic in računalnikov omogočila enostaven, natančen in razumljiv prikaz kvalitete zraka. Podatke o kakovosti zraka pa bo priskrbela mreža merilnih pos</w:t>
      </w:r>
      <w:r w:rsidR="00532CDE">
        <w:rPr>
          <w:rFonts w:asciiTheme="majorHAnsi" w:hAnsiTheme="majorHAnsi"/>
        </w:rPr>
        <w:t>taj, ki nastaja pod okriljem Inštituta Jožefa Štefana.</w:t>
      </w:r>
      <w:r w:rsidR="0022485A" w:rsidRPr="0022485A">
        <w:rPr>
          <w:rFonts w:asciiTheme="majorHAnsi" w:hAnsiTheme="majorHAnsi"/>
        </w:rPr>
        <w:t xml:space="preserve"> Mreža bo sestavljena iz stacionarnih in mobilnih merilnih postaj, ki bodo prostorsko razmeščene po Ljubljani, na podlagi modela, ki ga je v sodelovanju z IJŠ izdelal Norveški inštitut za raziskave na področju zraka. Aplikacija bo prikazovala površinsko razporeditev merjenih onesnaževalcev in grafične podatke. Dijaka s svojo raziskovalno nalogo sodelujeta tudi na tekmovanju v Združenih državah Amerike, ki ga gosti </w:t>
      </w:r>
      <w:proofErr w:type="spellStart"/>
      <w:r w:rsidR="0022485A" w:rsidRPr="0022485A">
        <w:rPr>
          <w:rFonts w:asciiTheme="majorHAnsi" w:hAnsiTheme="majorHAnsi"/>
        </w:rPr>
        <w:t>State</w:t>
      </w:r>
      <w:proofErr w:type="spellEnd"/>
      <w:r w:rsidR="0022485A" w:rsidRPr="0022485A">
        <w:rPr>
          <w:rFonts w:asciiTheme="majorHAnsi" w:hAnsiTheme="majorHAnsi"/>
        </w:rPr>
        <w:t xml:space="preserve"> </w:t>
      </w:r>
      <w:proofErr w:type="spellStart"/>
      <w:r w:rsidR="0022485A" w:rsidRPr="0022485A">
        <w:rPr>
          <w:rFonts w:asciiTheme="majorHAnsi" w:hAnsiTheme="majorHAnsi"/>
        </w:rPr>
        <w:t>University</w:t>
      </w:r>
      <w:proofErr w:type="spellEnd"/>
      <w:r w:rsidR="0022485A" w:rsidRPr="0022485A">
        <w:rPr>
          <w:rFonts w:asciiTheme="majorHAnsi" w:hAnsiTheme="majorHAnsi"/>
        </w:rPr>
        <w:t xml:space="preserve"> </w:t>
      </w:r>
      <w:proofErr w:type="spellStart"/>
      <w:r w:rsidR="0022485A" w:rsidRPr="0022485A">
        <w:rPr>
          <w:rFonts w:asciiTheme="majorHAnsi" w:hAnsiTheme="majorHAnsi"/>
        </w:rPr>
        <w:t>of</w:t>
      </w:r>
      <w:proofErr w:type="spellEnd"/>
      <w:r w:rsidR="0022485A" w:rsidRPr="0022485A">
        <w:rPr>
          <w:rFonts w:asciiTheme="majorHAnsi" w:hAnsiTheme="majorHAnsi"/>
        </w:rPr>
        <w:t xml:space="preserve"> New York.</w:t>
      </w:r>
    </w:p>
    <w:p w:rsidR="009E283D" w:rsidRPr="00D15B58" w:rsidRDefault="00D15B58" w:rsidP="002A6F01">
      <w:pPr>
        <w:spacing w:after="0"/>
        <w:rPr>
          <w:rFonts w:asciiTheme="majorHAnsi" w:hAnsiTheme="majorHAnsi" w:cstheme="minorHAnsi"/>
        </w:rPr>
      </w:pPr>
      <w:r w:rsidRPr="00D15B58">
        <w:rPr>
          <w:rFonts w:asciiTheme="majorHAnsi" w:hAnsiTheme="majorHAnsi" w:cstheme="minorHAnsi"/>
        </w:rPr>
        <w:t xml:space="preserve">Spletna stran projekta: </w:t>
      </w:r>
      <w:hyperlink r:id="rId7" w:history="1">
        <w:r w:rsidRPr="00D15B58">
          <w:rPr>
            <w:rStyle w:val="Hiperpovezava"/>
            <w:rFonts w:asciiTheme="majorHAnsi" w:hAnsiTheme="majorHAnsi" w:cstheme="minorHAnsi"/>
          </w:rPr>
          <w:t>http://vic.citi-sense.eu/</w:t>
        </w:r>
      </w:hyperlink>
      <w:r w:rsidRPr="00D15B58">
        <w:rPr>
          <w:rFonts w:asciiTheme="majorHAnsi" w:hAnsiTheme="majorHAnsi" w:cstheme="minorHAnsi"/>
        </w:rPr>
        <w:t xml:space="preserve"> </w:t>
      </w:r>
    </w:p>
    <w:p w:rsidR="00D15B58" w:rsidRDefault="00D15B58" w:rsidP="002A6F01">
      <w:pPr>
        <w:spacing w:after="0"/>
        <w:rPr>
          <w:rFonts w:asciiTheme="majorHAnsi" w:hAnsiTheme="majorHAnsi" w:cstheme="minorHAnsi"/>
        </w:rPr>
      </w:pPr>
    </w:p>
    <w:p w:rsidR="00861019" w:rsidRPr="00582248" w:rsidRDefault="007D58CE" w:rsidP="002A6F01">
      <w:pPr>
        <w:spacing w:after="0"/>
        <w:rPr>
          <w:rFonts w:asciiTheme="majorHAnsi" w:hAnsiTheme="majorHAnsi" w:cstheme="minorHAnsi"/>
          <w:b/>
        </w:rPr>
      </w:pPr>
      <w:r w:rsidRPr="00582248">
        <w:rPr>
          <w:rFonts w:asciiTheme="majorHAnsi" w:hAnsiTheme="majorHAnsi" w:cstheme="minorHAnsi"/>
          <w:b/>
        </w:rPr>
        <w:t>4. Posodobitev šol</w:t>
      </w:r>
      <w:r w:rsidR="0070111B" w:rsidRPr="00582248">
        <w:rPr>
          <w:rFonts w:asciiTheme="majorHAnsi" w:hAnsiTheme="majorHAnsi" w:cstheme="minorHAnsi"/>
          <w:b/>
        </w:rPr>
        <w:t xml:space="preserve">ske spletne strani </w:t>
      </w:r>
      <w:proofErr w:type="spellStart"/>
      <w:r w:rsidR="0070111B" w:rsidRPr="00582248">
        <w:rPr>
          <w:rFonts w:asciiTheme="majorHAnsi" w:hAnsiTheme="majorHAnsi" w:cstheme="minorHAnsi"/>
          <w:b/>
        </w:rPr>
        <w:t>Ekoindeks</w:t>
      </w:r>
      <w:proofErr w:type="spellEnd"/>
      <w:r w:rsidR="0070111B" w:rsidRPr="00582248">
        <w:rPr>
          <w:rFonts w:asciiTheme="majorHAnsi" w:hAnsiTheme="majorHAnsi" w:cstheme="minorHAnsi"/>
          <w:b/>
        </w:rPr>
        <w:t xml:space="preserve"> Gimnazije Vič</w:t>
      </w:r>
    </w:p>
    <w:p w:rsidR="009E283D" w:rsidRPr="002A6F01" w:rsidRDefault="009E283D" w:rsidP="002A6F01">
      <w:pPr>
        <w:spacing w:after="0"/>
        <w:rPr>
          <w:rFonts w:asciiTheme="majorHAnsi" w:hAnsiTheme="majorHAnsi" w:cstheme="minorHAnsi"/>
          <w:b/>
        </w:rPr>
      </w:pPr>
    </w:p>
    <w:p w:rsidR="00D54945" w:rsidRPr="002A6F01" w:rsidRDefault="00532CDE" w:rsidP="002A6F01">
      <w:pPr>
        <w:spacing w:after="0"/>
        <w:rPr>
          <w:rFonts w:asciiTheme="majorHAnsi" w:hAnsiTheme="majorHAnsi" w:cstheme="minorHAnsi"/>
        </w:rPr>
      </w:pPr>
      <w:r>
        <w:rPr>
          <w:rFonts w:asciiTheme="majorHAnsi" w:hAnsiTheme="majorHAnsi" w:cstheme="minorHAnsi"/>
        </w:rPr>
        <w:t xml:space="preserve">Spletna </w:t>
      </w:r>
      <w:r w:rsidR="00D15B58">
        <w:rPr>
          <w:rFonts w:asciiTheme="majorHAnsi" w:hAnsiTheme="majorHAnsi" w:cstheme="minorHAnsi"/>
        </w:rPr>
        <w:t xml:space="preserve">stran </w:t>
      </w:r>
      <w:proofErr w:type="spellStart"/>
      <w:r w:rsidR="00D15B58">
        <w:rPr>
          <w:rFonts w:asciiTheme="majorHAnsi" w:hAnsiTheme="majorHAnsi" w:cstheme="minorHAnsi"/>
        </w:rPr>
        <w:t>Ekoindeksa</w:t>
      </w:r>
      <w:proofErr w:type="spellEnd"/>
      <w:r w:rsidR="00D15B58">
        <w:rPr>
          <w:rFonts w:asciiTheme="majorHAnsi" w:hAnsiTheme="majorHAnsi" w:cstheme="minorHAnsi"/>
        </w:rPr>
        <w:t xml:space="preserve"> Gimnazije Vič še ni dokončno posodobljena.</w:t>
      </w:r>
    </w:p>
    <w:p w:rsidR="00D15B58" w:rsidRDefault="00D15B58" w:rsidP="002A6F01">
      <w:pPr>
        <w:spacing w:after="0"/>
        <w:rPr>
          <w:rFonts w:asciiTheme="majorHAnsi" w:hAnsiTheme="majorHAnsi" w:cstheme="minorHAnsi"/>
        </w:rPr>
      </w:pPr>
    </w:p>
    <w:p w:rsidR="00D15B58" w:rsidRDefault="00D15B58" w:rsidP="002A6F01">
      <w:pPr>
        <w:spacing w:after="0"/>
        <w:rPr>
          <w:rFonts w:asciiTheme="majorHAnsi" w:hAnsiTheme="majorHAnsi" w:cstheme="minorHAnsi"/>
        </w:rPr>
      </w:pPr>
    </w:p>
    <w:p w:rsidR="00D54945" w:rsidRPr="00582248" w:rsidRDefault="0073617A" w:rsidP="002A6F01">
      <w:pPr>
        <w:spacing w:after="0"/>
        <w:rPr>
          <w:rFonts w:asciiTheme="majorHAnsi" w:hAnsiTheme="majorHAnsi" w:cstheme="minorHAnsi"/>
          <w:b/>
        </w:rPr>
      </w:pPr>
      <w:r w:rsidRPr="00582248">
        <w:rPr>
          <w:rFonts w:asciiTheme="majorHAnsi" w:hAnsiTheme="majorHAnsi" w:cstheme="minorHAnsi"/>
          <w:b/>
        </w:rPr>
        <w:t xml:space="preserve">5. Priprava in izvedba </w:t>
      </w:r>
      <w:proofErr w:type="spellStart"/>
      <w:r w:rsidRPr="00582248">
        <w:rPr>
          <w:rFonts w:asciiTheme="majorHAnsi" w:hAnsiTheme="majorHAnsi" w:cstheme="minorHAnsi"/>
          <w:b/>
        </w:rPr>
        <w:t>Eko</w:t>
      </w:r>
      <w:proofErr w:type="spellEnd"/>
      <w:r w:rsidRPr="00582248">
        <w:rPr>
          <w:rFonts w:asciiTheme="majorHAnsi" w:hAnsiTheme="majorHAnsi" w:cstheme="minorHAnsi"/>
          <w:b/>
        </w:rPr>
        <w:t xml:space="preserve"> dneva na temo »najmanj </w:t>
      </w:r>
      <w:proofErr w:type="spellStart"/>
      <w:r w:rsidRPr="00582248">
        <w:rPr>
          <w:rFonts w:asciiTheme="majorHAnsi" w:hAnsiTheme="majorHAnsi" w:cstheme="minorHAnsi"/>
          <w:b/>
        </w:rPr>
        <w:t>ogljično</w:t>
      </w:r>
      <w:proofErr w:type="spellEnd"/>
      <w:r w:rsidRPr="00582248">
        <w:rPr>
          <w:rFonts w:asciiTheme="majorHAnsi" w:hAnsiTheme="majorHAnsi" w:cstheme="minorHAnsi"/>
          <w:b/>
        </w:rPr>
        <w:t xml:space="preserve"> odtisnjen razred«</w:t>
      </w:r>
    </w:p>
    <w:p w:rsidR="009E283D" w:rsidRPr="002A6F01" w:rsidRDefault="009E283D" w:rsidP="002A6F01">
      <w:pPr>
        <w:spacing w:after="0"/>
        <w:rPr>
          <w:rFonts w:asciiTheme="majorHAnsi" w:hAnsiTheme="majorHAnsi" w:cstheme="minorHAnsi"/>
          <w:b/>
        </w:rPr>
      </w:pPr>
    </w:p>
    <w:p w:rsidR="00D15B58" w:rsidRDefault="00D15B58" w:rsidP="002A6F01">
      <w:pPr>
        <w:spacing w:after="0"/>
        <w:rPr>
          <w:rFonts w:asciiTheme="majorHAnsi" w:hAnsiTheme="majorHAnsi"/>
        </w:rPr>
      </w:pPr>
      <w:r>
        <w:rPr>
          <w:rFonts w:asciiTheme="majorHAnsi" w:hAnsiTheme="majorHAnsi"/>
        </w:rPr>
        <w:t xml:space="preserve">Prvi del </w:t>
      </w:r>
      <w:proofErr w:type="spellStart"/>
      <w:r>
        <w:rPr>
          <w:rFonts w:asciiTheme="majorHAnsi" w:hAnsiTheme="majorHAnsi"/>
        </w:rPr>
        <w:t>ekodneva</w:t>
      </w:r>
      <w:proofErr w:type="spellEnd"/>
      <w:r>
        <w:rPr>
          <w:rFonts w:asciiTheme="majorHAnsi" w:hAnsiTheme="majorHAnsi"/>
        </w:rPr>
        <w:t xml:space="preserve"> je bil namenjen </w:t>
      </w:r>
      <w:proofErr w:type="spellStart"/>
      <w:r>
        <w:rPr>
          <w:rFonts w:asciiTheme="majorHAnsi" w:hAnsiTheme="majorHAnsi"/>
        </w:rPr>
        <w:t>medrazrednemu</w:t>
      </w:r>
      <w:proofErr w:type="spellEnd"/>
      <w:r>
        <w:rPr>
          <w:rFonts w:asciiTheme="majorHAnsi" w:hAnsiTheme="majorHAnsi"/>
        </w:rPr>
        <w:t xml:space="preserve"> tekmovanju. Izvedli smo ga 4.3.2015. Sodelovalo je 6 oddelkov ( 1. A, 2. D, 2. E, 3. A, 3. C . in 4. E ).</w:t>
      </w:r>
    </w:p>
    <w:p w:rsidR="00D15B58" w:rsidRDefault="00D15B58" w:rsidP="002A6F01">
      <w:pPr>
        <w:spacing w:after="0"/>
        <w:rPr>
          <w:rFonts w:asciiTheme="majorHAnsi" w:hAnsiTheme="majorHAnsi"/>
        </w:rPr>
      </w:pPr>
      <w:r>
        <w:rPr>
          <w:rFonts w:asciiTheme="majorHAnsi" w:hAnsiTheme="majorHAnsi"/>
        </w:rPr>
        <w:t>Komisijo so sestavljali 4 dijaki, 2 profesorja, ravnateljica in hišnik.</w:t>
      </w:r>
    </w:p>
    <w:p w:rsidR="00D15B58" w:rsidRDefault="00D15B58" w:rsidP="002A6F01">
      <w:pPr>
        <w:spacing w:after="0"/>
        <w:rPr>
          <w:rFonts w:asciiTheme="majorHAnsi" w:hAnsiTheme="majorHAnsi"/>
        </w:rPr>
      </w:pPr>
    </w:p>
    <w:p w:rsidR="00D15B58" w:rsidRPr="0041237F" w:rsidRDefault="00D15B58" w:rsidP="002A6F01">
      <w:pPr>
        <w:spacing w:after="0"/>
        <w:rPr>
          <w:rFonts w:asciiTheme="majorHAnsi" w:hAnsiTheme="majorHAnsi"/>
          <w:b/>
        </w:rPr>
      </w:pPr>
      <w:r w:rsidRPr="0041237F">
        <w:rPr>
          <w:rFonts w:asciiTheme="majorHAnsi" w:hAnsiTheme="majorHAnsi"/>
          <w:b/>
        </w:rPr>
        <w:t>Dosežki po kategori</w:t>
      </w:r>
      <w:r w:rsidR="0041237F" w:rsidRPr="0041237F">
        <w:rPr>
          <w:rFonts w:asciiTheme="majorHAnsi" w:hAnsiTheme="majorHAnsi"/>
          <w:b/>
        </w:rPr>
        <w:t>jah in oddelkih; PRILOGA 5.</w:t>
      </w:r>
    </w:p>
    <w:p w:rsidR="00D15B58" w:rsidRDefault="00D15B58" w:rsidP="002A6F01">
      <w:pPr>
        <w:spacing w:after="0"/>
        <w:rPr>
          <w:rFonts w:asciiTheme="majorHAnsi" w:hAnsiTheme="majorHAnsi"/>
        </w:rPr>
      </w:pPr>
    </w:p>
    <w:p w:rsidR="00D15B58" w:rsidRDefault="00D15B58" w:rsidP="002A6F01">
      <w:pPr>
        <w:spacing w:after="0"/>
        <w:rPr>
          <w:rFonts w:asciiTheme="majorHAnsi" w:hAnsiTheme="majorHAnsi"/>
        </w:rPr>
      </w:pPr>
    </w:p>
    <w:p w:rsidR="00D15B58" w:rsidRDefault="0041237F" w:rsidP="002A6F01">
      <w:pPr>
        <w:spacing w:after="0"/>
        <w:rPr>
          <w:rFonts w:asciiTheme="majorHAnsi" w:hAnsiTheme="majorHAnsi"/>
        </w:rPr>
      </w:pPr>
      <w:r>
        <w:rPr>
          <w:rFonts w:asciiTheme="majorHAnsi" w:hAnsiTheme="majorHAnsi"/>
        </w:rPr>
        <w:t>Kategorije in točkovnik:</w:t>
      </w:r>
    </w:p>
    <w:p w:rsidR="00D15B58" w:rsidRDefault="00D15B58" w:rsidP="002A6F01">
      <w:pPr>
        <w:spacing w:after="0"/>
        <w:rPr>
          <w:rFonts w:asciiTheme="majorHAnsi" w:hAnsiTheme="majorHAnsi"/>
        </w:rPr>
      </w:pPr>
    </w:p>
    <w:p w:rsidR="0073617A" w:rsidRPr="002A6F01" w:rsidRDefault="0073617A" w:rsidP="002A6F01">
      <w:pPr>
        <w:spacing w:after="0"/>
        <w:rPr>
          <w:rFonts w:asciiTheme="majorHAnsi" w:hAnsiTheme="majorHAnsi"/>
        </w:rPr>
      </w:pPr>
      <w:r w:rsidRPr="002A6F01">
        <w:rPr>
          <w:rFonts w:asciiTheme="majorHAnsi" w:hAnsiTheme="majorHAnsi"/>
        </w:rPr>
        <w:t>1.</w:t>
      </w:r>
      <w:r w:rsidRPr="002A6F01">
        <w:rPr>
          <w:rFonts w:asciiTheme="majorHAnsi" w:hAnsiTheme="majorHAnsi"/>
        </w:rPr>
        <w:tab/>
        <w:t>Prihod in odhod v šolo: pešci (5 točk), kolesarji in rolkarji (5 točk), javni prevoz (5 točk), osebni avto (0 točk, razen za razdaljo, kjer je to edina možna oblika prevoza), če za prevoz v osebnem avtu pridobijo toliko sopotnikov, da bo avto poln (2 točki); izposoja električnega avtomobila za prevoz v šolo (3 točke).</w:t>
      </w:r>
    </w:p>
    <w:p w:rsidR="0073617A" w:rsidRPr="002A6F01" w:rsidRDefault="0073617A" w:rsidP="002A6F01">
      <w:pPr>
        <w:spacing w:after="0"/>
        <w:rPr>
          <w:rFonts w:asciiTheme="majorHAnsi" w:hAnsiTheme="majorHAnsi"/>
        </w:rPr>
      </w:pPr>
      <w:r w:rsidRPr="002A6F01">
        <w:rPr>
          <w:rFonts w:asciiTheme="majorHAnsi" w:hAnsiTheme="majorHAnsi"/>
        </w:rPr>
        <w:t>2.</w:t>
      </w:r>
      <w:r w:rsidRPr="002A6F01">
        <w:rPr>
          <w:rFonts w:asciiTheme="majorHAnsi" w:hAnsiTheme="majorHAnsi"/>
        </w:rPr>
        <w:tab/>
        <w:t>Razred skrbi za ugašanje luči v učilnici glede na dejanske svetlobne razmere; ugašanje v vsakem odmoru; opozarjanje drugih dijakov, da sami storijo enako; komisija točkuje posamezne dejavnosti z 0 do 5 točkami na razred za ves čas pouka po urniku.</w:t>
      </w:r>
    </w:p>
    <w:p w:rsidR="0073617A" w:rsidRPr="002A6F01" w:rsidRDefault="0073617A" w:rsidP="002A6F01">
      <w:pPr>
        <w:spacing w:after="0"/>
        <w:rPr>
          <w:rFonts w:asciiTheme="majorHAnsi" w:hAnsiTheme="majorHAnsi"/>
        </w:rPr>
      </w:pPr>
      <w:r w:rsidRPr="002A6F01">
        <w:rPr>
          <w:rFonts w:asciiTheme="majorHAnsi" w:hAnsiTheme="majorHAnsi"/>
        </w:rPr>
        <w:t>3.</w:t>
      </w:r>
      <w:r w:rsidRPr="002A6F01">
        <w:rPr>
          <w:rFonts w:asciiTheme="majorHAnsi" w:hAnsiTheme="majorHAnsi"/>
        </w:rPr>
        <w:tab/>
        <w:t xml:space="preserve">Razred skrbi za zapiranje oken in vrat, ker imamo v šoli </w:t>
      </w:r>
      <w:proofErr w:type="spellStart"/>
      <w:r w:rsidRPr="002A6F01">
        <w:rPr>
          <w:rFonts w:asciiTheme="majorHAnsi" w:hAnsiTheme="majorHAnsi"/>
        </w:rPr>
        <w:t>rekuperacijski</w:t>
      </w:r>
      <w:proofErr w:type="spellEnd"/>
      <w:r w:rsidRPr="002A6F01">
        <w:rPr>
          <w:rFonts w:asciiTheme="majorHAnsi" w:hAnsiTheme="majorHAnsi"/>
        </w:rPr>
        <w:t xml:space="preserve"> sistem prezračevanja. Komisija točkuje vsako dokazano zapiranje (po nepotrebnem odprtih vrat in vseh oken) s po 1 točko; špekulacije se kaznujejo z odvzemom vseh osvojenih točk in diskvalifikacijo razreda.</w:t>
      </w:r>
    </w:p>
    <w:p w:rsidR="0073617A" w:rsidRPr="002A6F01" w:rsidRDefault="0073617A" w:rsidP="002A6F01">
      <w:pPr>
        <w:spacing w:after="0"/>
        <w:rPr>
          <w:rFonts w:asciiTheme="majorHAnsi" w:hAnsiTheme="majorHAnsi"/>
        </w:rPr>
      </w:pPr>
      <w:r w:rsidRPr="002A6F01">
        <w:rPr>
          <w:rFonts w:asciiTheme="majorHAnsi" w:hAnsiTheme="majorHAnsi"/>
        </w:rPr>
        <w:lastRenderedPageBreak/>
        <w:t>4.</w:t>
      </w:r>
      <w:r w:rsidRPr="002A6F01">
        <w:rPr>
          <w:rFonts w:asciiTheme="majorHAnsi" w:hAnsiTheme="majorHAnsi"/>
        </w:rPr>
        <w:tab/>
        <w:t>Pomoč v kuhinji pri pripravi malice; opravila, kjer varčujemo z električno energijo; sodeluje lahko največ en dijak na razred; komisija in osebje kuhinje podelijo 0 do 1 točko za uspešno opravljeno delo in varčevanje.</w:t>
      </w:r>
    </w:p>
    <w:p w:rsidR="0073617A" w:rsidRPr="002A6F01" w:rsidRDefault="0073617A" w:rsidP="002A6F01">
      <w:pPr>
        <w:spacing w:after="0"/>
        <w:rPr>
          <w:rFonts w:asciiTheme="majorHAnsi" w:hAnsiTheme="majorHAnsi"/>
        </w:rPr>
      </w:pPr>
      <w:r w:rsidRPr="002A6F01">
        <w:rPr>
          <w:rFonts w:asciiTheme="majorHAnsi" w:hAnsiTheme="majorHAnsi"/>
        </w:rPr>
        <w:t>5.</w:t>
      </w:r>
      <w:r w:rsidRPr="002A6F01">
        <w:rPr>
          <w:rFonts w:asciiTheme="majorHAnsi" w:hAnsiTheme="majorHAnsi"/>
        </w:rPr>
        <w:tab/>
        <w:t>Izklapljanje šolskih računalnikov in projektorjev; sodelovanje z učitelji; posebej v učilnicah za informatiko; komisija bo nenapovedano preverjala izklapljanje tako pri urah kot med odmori, še posebej pa ob koncu pouka. Točkovanje 0 do 5 točk.</w:t>
      </w:r>
    </w:p>
    <w:p w:rsidR="0073617A" w:rsidRPr="002A6F01" w:rsidRDefault="0073617A" w:rsidP="002A6F01">
      <w:pPr>
        <w:spacing w:after="0"/>
        <w:rPr>
          <w:rFonts w:asciiTheme="majorHAnsi" w:hAnsiTheme="majorHAnsi"/>
        </w:rPr>
      </w:pPr>
      <w:r w:rsidRPr="002A6F01">
        <w:rPr>
          <w:rFonts w:asciiTheme="majorHAnsi" w:hAnsiTheme="majorHAnsi"/>
        </w:rPr>
        <w:t>6.</w:t>
      </w:r>
      <w:r w:rsidRPr="002A6F01">
        <w:rPr>
          <w:rFonts w:asciiTheme="majorHAnsi" w:hAnsiTheme="majorHAnsi"/>
        </w:rPr>
        <w:tab/>
        <w:t>Pomoč pri čiščenju šole in okolice; še posebej dejavnosti povezane s čiščenjem snega v okolici šole (če bo dan izveden v zimskem času). Najviše se točkuje pomoč, ki jo dijaki opravijo brez energijsko napajanih pripomočkov (sesalniki, sušilniki, freza za odstranjevanje snega…). Vsaka opravljena aktivnost se točkuje s točko na razred.</w:t>
      </w:r>
    </w:p>
    <w:p w:rsidR="0073617A" w:rsidRPr="002A6F01" w:rsidRDefault="0073617A" w:rsidP="002A6F01">
      <w:pPr>
        <w:spacing w:after="0"/>
        <w:rPr>
          <w:rFonts w:asciiTheme="majorHAnsi" w:hAnsiTheme="majorHAnsi"/>
        </w:rPr>
      </w:pPr>
      <w:r w:rsidRPr="002A6F01">
        <w:rPr>
          <w:rFonts w:asciiTheme="majorHAnsi" w:hAnsiTheme="majorHAnsi"/>
        </w:rPr>
        <w:t>7.</w:t>
      </w:r>
      <w:r w:rsidRPr="002A6F01">
        <w:rPr>
          <w:rFonts w:asciiTheme="majorHAnsi" w:hAnsiTheme="majorHAnsi"/>
        </w:rPr>
        <w:tab/>
        <w:t xml:space="preserve">Pobude in ideje za zmanjševanje </w:t>
      </w:r>
      <w:proofErr w:type="spellStart"/>
      <w:r w:rsidRPr="002A6F01">
        <w:rPr>
          <w:rFonts w:asciiTheme="majorHAnsi" w:hAnsiTheme="majorHAnsi"/>
        </w:rPr>
        <w:t>ogljičnega</w:t>
      </w:r>
      <w:proofErr w:type="spellEnd"/>
      <w:r w:rsidRPr="002A6F01">
        <w:rPr>
          <w:rFonts w:asciiTheme="majorHAnsi" w:hAnsiTheme="majorHAnsi"/>
        </w:rPr>
        <w:t xml:space="preserve"> odtisa šole. Razred bo nagrajen s 5 točkami za vsako pobudo, ki je na naši šoli izvedljiva in bo pripomogla k zmanjšanemu ogljikovemu odtisu.</w:t>
      </w:r>
    </w:p>
    <w:p w:rsidR="0073617A" w:rsidRPr="002A6F01" w:rsidRDefault="0073617A" w:rsidP="002A6F01">
      <w:pPr>
        <w:spacing w:after="0"/>
        <w:rPr>
          <w:rFonts w:asciiTheme="majorHAnsi" w:hAnsiTheme="majorHAnsi"/>
        </w:rPr>
      </w:pPr>
      <w:r w:rsidRPr="002A6F01">
        <w:rPr>
          <w:rFonts w:asciiTheme="majorHAnsi" w:hAnsiTheme="majorHAnsi"/>
        </w:rPr>
        <w:t>Zmagovalci bodo prejeli naziv</w:t>
      </w:r>
      <w:r w:rsidR="00A12A2F" w:rsidRPr="002A6F01">
        <w:rPr>
          <w:rFonts w:asciiTheme="majorHAnsi" w:hAnsiTheme="majorHAnsi"/>
        </w:rPr>
        <w:t xml:space="preserve"> » najmanj </w:t>
      </w:r>
      <w:proofErr w:type="spellStart"/>
      <w:r w:rsidR="00A12A2F" w:rsidRPr="002A6F01">
        <w:rPr>
          <w:rFonts w:asciiTheme="majorHAnsi" w:hAnsiTheme="majorHAnsi"/>
        </w:rPr>
        <w:t>ogljično</w:t>
      </w:r>
      <w:proofErr w:type="spellEnd"/>
      <w:r w:rsidR="00A12A2F" w:rsidRPr="002A6F01">
        <w:rPr>
          <w:rFonts w:asciiTheme="majorHAnsi" w:hAnsiTheme="majorHAnsi"/>
        </w:rPr>
        <w:t xml:space="preserve"> odtisnjen razred</w:t>
      </w:r>
      <w:r w:rsidRPr="002A6F01">
        <w:rPr>
          <w:rFonts w:asciiTheme="majorHAnsi" w:hAnsiTheme="majorHAnsi"/>
        </w:rPr>
        <w:t>«.</w:t>
      </w:r>
    </w:p>
    <w:p w:rsidR="009E283D" w:rsidRDefault="009E283D" w:rsidP="002A6F01">
      <w:pPr>
        <w:spacing w:after="0"/>
        <w:rPr>
          <w:rFonts w:asciiTheme="majorHAnsi" w:hAnsiTheme="majorHAnsi" w:cstheme="minorHAnsi"/>
          <w:b/>
        </w:rPr>
      </w:pPr>
    </w:p>
    <w:p w:rsidR="00A630F9" w:rsidRPr="00A630F9" w:rsidRDefault="00A630F9" w:rsidP="002A6F01">
      <w:pPr>
        <w:spacing w:after="0"/>
        <w:rPr>
          <w:rFonts w:asciiTheme="majorHAnsi" w:hAnsiTheme="majorHAnsi" w:cstheme="minorHAnsi"/>
        </w:rPr>
      </w:pPr>
      <w:r w:rsidRPr="00A630F9">
        <w:rPr>
          <w:rFonts w:asciiTheme="majorHAnsi" w:hAnsiTheme="majorHAnsi" w:cstheme="minorHAnsi"/>
        </w:rPr>
        <w:t>Komentar dosežkov</w:t>
      </w:r>
    </w:p>
    <w:p w:rsidR="00A630F9" w:rsidRDefault="00A630F9" w:rsidP="002A6F01">
      <w:pPr>
        <w:spacing w:after="0"/>
        <w:rPr>
          <w:rFonts w:asciiTheme="majorHAnsi" w:hAnsiTheme="majorHAnsi" w:cstheme="minorHAnsi"/>
        </w:rPr>
      </w:pPr>
      <w:r w:rsidRPr="00A630F9">
        <w:rPr>
          <w:rFonts w:asciiTheme="majorHAnsi" w:hAnsiTheme="majorHAnsi" w:cstheme="minorHAnsi"/>
        </w:rPr>
        <w:t>Tekmovanje smo izvedli prvič.</w:t>
      </w:r>
      <w:r>
        <w:rPr>
          <w:rFonts w:asciiTheme="majorHAnsi" w:hAnsiTheme="majorHAnsi" w:cstheme="minorHAnsi"/>
        </w:rPr>
        <w:t xml:space="preserve"> Odziv je bil dober saj so tekmovali oddelki vseh štirih letnikov. Dijaki o točnem datumu niso bili obveščeni, povedali smo ji  le v katerih tednih lahko pričakujejo ocenjevanje. </w:t>
      </w:r>
    </w:p>
    <w:p w:rsidR="00A630F9" w:rsidRDefault="00A630F9" w:rsidP="002A6F01">
      <w:pPr>
        <w:spacing w:after="0"/>
        <w:rPr>
          <w:rFonts w:asciiTheme="majorHAnsi" w:hAnsiTheme="majorHAnsi" w:cstheme="minorHAnsi"/>
        </w:rPr>
      </w:pPr>
      <w:r>
        <w:rPr>
          <w:rFonts w:asciiTheme="majorHAnsi" w:hAnsiTheme="majorHAnsi" w:cstheme="minorHAnsi"/>
        </w:rPr>
        <w:t>Izkazalo se je, da oddelki zelo izenačeni, da je na rezultat najbolj vplival prevoz v šolo. Za bodoče načrtujemo dopolnitev točkovanja v tistem delu, kjer je pomemben prispevek posameznika in njegove osveščenosti. Prav tako načrtujemo dve ocenjevanji, ki bosta dali možnost primerjave dosežkov, s poudarkom na napredku na posameznih področjih in skupnemu dosežku.</w:t>
      </w:r>
    </w:p>
    <w:p w:rsidR="00A630F9" w:rsidRPr="00A630F9" w:rsidRDefault="00A630F9" w:rsidP="002A6F01">
      <w:pPr>
        <w:spacing w:after="0"/>
        <w:rPr>
          <w:rFonts w:asciiTheme="majorHAnsi" w:hAnsiTheme="majorHAnsi" w:cstheme="minorHAnsi"/>
          <w:b/>
        </w:rPr>
      </w:pPr>
      <w:r w:rsidRPr="00A630F9">
        <w:rPr>
          <w:rFonts w:asciiTheme="majorHAnsi" w:hAnsiTheme="majorHAnsi" w:cstheme="minorHAnsi"/>
          <w:b/>
        </w:rPr>
        <w:t>Fotodokumentacija PRILOGA 6.</w:t>
      </w:r>
    </w:p>
    <w:p w:rsidR="00582248" w:rsidRDefault="00582248" w:rsidP="002A6F01">
      <w:pPr>
        <w:spacing w:after="0"/>
        <w:rPr>
          <w:rFonts w:asciiTheme="majorHAnsi" w:hAnsiTheme="majorHAnsi" w:cstheme="minorHAnsi"/>
        </w:rPr>
      </w:pPr>
    </w:p>
    <w:p w:rsidR="00D15B58" w:rsidRDefault="0041237F" w:rsidP="002A6F01">
      <w:pPr>
        <w:spacing w:after="0"/>
        <w:rPr>
          <w:rFonts w:asciiTheme="majorHAnsi" w:hAnsiTheme="majorHAnsi" w:cstheme="minorHAnsi"/>
        </w:rPr>
      </w:pPr>
      <w:bookmarkStart w:id="0" w:name="_GoBack"/>
      <w:bookmarkEnd w:id="0"/>
      <w:r>
        <w:rPr>
          <w:rFonts w:asciiTheme="majorHAnsi" w:hAnsiTheme="majorHAnsi" w:cstheme="minorHAnsi"/>
        </w:rPr>
        <w:t xml:space="preserve">Drugi dve aktivnosti v okviru </w:t>
      </w:r>
      <w:proofErr w:type="spellStart"/>
      <w:r>
        <w:rPr>
          <w:rFonts w:asciiTheme="majorHAnsi" w:hAnsiTheme="majorHAnsi" w:cstheme="minorHAnsi"/>
        </w:rPr>
        <w:t>ekodneva</w:t>
      </w:r>
      <w:proofErr w:type="spellEnd"/>
      <w:r>
        <w:rPr>
          <w:rFonts w:asciiTheme="majorHAnsi" w:hAnsiTheme="majorHAnsi" w:cstheme="minorHAnsi"/>
        </w:rPr>
        <w:t xml:space="preserve"> bosta izpeljani:</w:t>
      </w:r>
    </w:p>
    <w:p w:rsidR="0041237F" w:rsidRDefault="0041237F" w:rsidP="002A6F01">
      <w:pPr>
        <w:spacing w:after="0"/>
        <w:rPr>
          <w:rFonts w:asciiTheme="majorHAnsi" w:hAnsiTheme="majorHAnsi" w:cstheme="minorHAnsi"/>
        </w:rPr>
      </w:pPr>
      <w:r>
        <w:rPr>
          <w:rFonts w:asciiTheme="majorHAnsi" w:hAnsiTheme="majorHAnsi" w:cstheme="minorHAnsi"/>
        </w:rPr>
        <w:t xml:space="preserve">Sobota 4.4. 2015, promocijska predstavitev v okviru projekta </w:t>
      </w:r>
      <w:proofErr w:type="spellStart"/>
      <w:r>
        <w:rPr>
          <w:rFonts w:asciiTheme="majorHAnsi" w:hAnsiTheme="majorHAnsi" w:cstheme="minorHAnsi"/>
        </w:rPr>
        <w:t>CitiSense</w:t>
      </w:r>
      <w:proofErr w:type="spellEnd"/>
      <w:r>
        <w:rPr>
          <w:rFonts w:asciiTheme="majorHAnsi" w:hAnsiTheme="majorHAnsi" w:cstheme="minorHAnsi"/>
        </w:rPr>
        <w:t xml:space="preserve"> </w:t>
      </w:r>
      <w:r w:rsidR="00A630F9">
        <w:rPr>
          <w:rFonts w:asciiTheme="majorHAnsi" w:hAnsiTheme="majorHAnsi" w:cstheme="minorHAnsi"/>
          <w:b/>
        </w:rPr>
        <w:t>PRILOGA 7</w:t>
      </w:r>
      <w:r w:rsidRPr="0041237F">
        <w:rPr>
          <w:rFonts w:asciiTheme="majorHAnsi" w:hAnsiTheme="majorHAnsi" w:cstheme="minorHAnsi"/>
          <w:b/>
        </w:rPr>
        <w:t>.</w:t>
      </w:r>
    </w:p>
    <w:p w:rsidR="0041237F" w:rsidRDefault="0069663D" w:rsidP="002A6F01">
      <w:pPr>
        <w:spacing w:after="0"/>
        <w:rPr>
          <w:rFonts w:asciiTheme="majorHAnsi" w:hAnsiTheme="majorHAnsi" w:cstheme="minorHAnsi"/>
        </w:rPr>
      </w:pPr>
      <w:hyperlink r:id="rId8" w:history="1">
        <w:r w:rsidRPr="004D2278">
          <w:rPr>
            <w:rStyle w:val="Hiperpovezava"/>
            <w:rFonts w:asciiTheme="majorHAnsi" w:hAnsiTheme="majorHAnsi" w:cstheme="minorHAnsi"/>
          </w:rPr>
          <w:t>https://www.facebook.com/CitiSenseLjubljana</w:t>
        </w:r>
      </w:hyperlink>
      <w:r>
        <w:rPr>
          <w:rFonts w:asciiTheme="majorHAnsi" w:hAnsiTheme="majorHAnsi" w:cstheme="minorHAnsi"/>
        </w:rPr>
        <w:t xml:space="preserve"> </w:t>
      </w:r>
    </w:p>
    <w:p w:rsidR="0069663D" w:rsidRDefault="0069663D" w:rsidP="002A6F01">
      <w:pPr>
        <w:spacing w:after="0"/>
        <w:rPr>
          <w:rFonts w:asciiTheme="majorHAnsi" w:hAnsiTheme="majorHAnsi" w:cstheme="minorHAnsi"/>
        </w:rPr>
      </w:pPr>
    </w:p>
    <w:p w:rsidR="0041237F" w:rsidRPr="002A6F01" w:rsidRDefault="0041237F" w:rsidP="002A6F01">
      <w:pPr>
        <w:spacing w:after="0"/>
        <w:rPr>
          <w:rFonts w:asciiTheme="majorHAnsi" w:hAnsiTheme="majorHAnsi" w:cstheme="minorHAnsi"/>
        </w:rPr>
      </w:pPr>
      <w:r>
        <w:rPr>
          <w:rFonts w:asciiTheme="majorHAnsi" w:hAnsiTheme="majorHAnsi" w:cstheme="minorHAnsi"/>
        </w:rPr>
        <w:t xml:space="preserve">Sobota 16.5.2015, </w:t>
      </w:r>
      <w:proofErr w:type="spellStart"/>
      <w:r>
        <w:rPr>
          <w:rFonts w:asciiTheme="majorHAnsi" w:hAnsiTheme="majorHAnsi" w:cstheme="minorHAnsi"/>
        </w:rPr>
        <w:t>nizkoogljična</w:t>
      </w:r>
      <w:proofErr w:type="spellEnd"/>
      <w:r>
        <w:rPr>
          <w:rFonts w:asciiTheme="majorHAnsi" w:hAnsiTheme="majorHAnsi" w:cstheme="minorHAnsi"/>
        </w:rPr>
        <w:t xml:space="preserve"> ekskurzija.</w:t>
      </w:r>
    </w:p>
    <w:p w:rsidR="009E283D" w:rsidRPr="002A6F01" w:rsidRDefault="009E283D" w:rsidP="002A6F01">
      <w:pPr>
        <w:spacing w:after="0"/>
        <w:rPr>
          <w:rFonts w:asciiTheme="majorHAnsi" w:hAnsiTheme="majorHAnsi" w:cstheme="minorHAnsi"/>
        </w:rPr>
      </w:pPr>
    </w:p>
    <w:p w:rsidR="009E283D" w:rsidRPr="002A6F01" w:rsidRDefault="00532CDE" w:rsidP="002A6F01">
      <w:pPr>
        <w:spacing w:after="0"/>
        <w:rPr>
          <w:rFonts w:asciiTheme="majorHAnsi" w:hAnsiTheme="majorHAnsi"/>
        </w:rPr>
      </w:pPr>
      <w:r>
        <w:rPr>
          <w:rFonts w:asciiTheme="majorHAnsi" w:hAnsiTheme="majorHAnsi" w:cstheme="minorHAnsi"/>
        </w:rPr>
        <w:t xml:space="preserve">Poročilo </w:t>
      </w:r>
      <w:r w:rsidR="008F4992" w:rsidRPr="002A6F01">
        <w:rPr>
          <w:rFonts w:asciiTheme="majorHAnsi" w:hAnsiTheme="majorHAnsi" w:cstheme="minorHAnsi"/>
        </w:rPr>
        <w:t>pripravili:</w:t>
      </w:r>
      <w:r w:rsidR="008D55BA" w:rsidRPr="002A6F01">
        <w:rPr>
          <w:rFonts w:asciiTheme="majorHAnsi" w:hAnsiTheme="majorHAnsi"/>
        </w:rPr>
        <w:t xml:space="preserve"> </w:t>
      </w:r>
    </w:p>
    <w:p w:rsidR="00532CDE" w:rsidRPr="002A6F01" w:rsidRDefault="00532CDE" w:rsidP="00532CDE">
      <w:pPr>
        <w:spacing w:after="0"/>
        <w:rPr>
          <w:rFonts w:asciiTheme="majorHAnsi" w:hAnsiTheme="majorHAnsi" w:cstheme="minorHAnsi"/>
        </w:rPr>
      </w:pPr>
    </w:p>
    <w:p w:rsidR="009E283D" w:rsidRPr="002A6F01" w:rsidRDefault="008F4992" w:rsidP="002A6F01">
      <w:pPr>
        <w:spacing w:after="0"/>
        <w:rPr>
          <w:rFonts w:asciiTheme="majorHAnsi" w:hAnsiTheme="majorHAnsi" w:cstheme="minorHAnsi"/>
        </w:rPr>
      </w:pPr>
      <w:proofErr w:type="spellStart"/>
      <w:r w:rsidRPr="002A6F01">
        <w:rPr>
          <w:rFonts w:asciiTheme="majorHAnsi" w:hAnsiTheme="majorHAnsi" w:cstheme="minorHAnsi"/>
        </w:rPr>
        <w:t>Ekofrendi</w:t>
      </w:r>
      <w:proofErr w:type="spellEnd"/>
      <w:r w:rsidRPr="002A6F01">
        <w:rPr>
          <w:rFonts w:asciiTheme="majorHAnsi" w:hAnsiTheme="majorHAnsi" w:cstheme="minorHAnsi"/>
        </w:rPr>
        <w:t xml:space="preserve"> Gimnazije Vič in </w:t>
      </w:r>
    </w:p>
    <w:p w:rsidR="00E54970" w:rsidRPr="002A6F01" w:rsidRDefault="008F4992" w:rsidP="002A6F01">
      <w:pPr>
        <w:spacing w:after="0"/>
        <w:rPr>
          <w:rFonts w:asciiTheme="majorHAnsi" w:hAnsiTheme="majorHAnsi"/>
        </w:rPr>
      </w:pPr>
      <w:r w:rsidRPr="002A6F01">
        <w:rPr>
          <w:rFonts w:asciiTheme="majorHAnsi" w:hAnsiTheme="majorHAnsi" w:cstheme="minorHAnsi"/>
        </w:rPr>
        <w:t>mentorica Sonja Artač</w:t>
      </w:r>
    </w:p>
    <w:sectPr w:rsidR="00E54970" w:rsidRPr="002A6F01" w:rsidSect="00E5497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1250"/>
    <w:multiLevelType w:val="hybridMultilevel"/>
    <w:tmpl w:val="6F605782"/>
    <w:lvl w:ilvl="0" w:tplc="0E9E0F3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EC95510"/>
    <w:multiLevelType w:val="hybridMultilevel"/>
    <w:tmpl w:val="247AB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06E1073"/>
    <w:multiLevelType w:val="hybridMultilevel"/>
    <w:tmpl w:val="6F56C8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E7D5137"/>
    <w:multiLevelType w:val="hybridMultilevel"/>
    <w:tmpl w:val="ECE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E010DBA"/>
    <w:multiLevelType w:val="hybridMultilevel"/>
    <w:tmpl w:val="7F06A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01"/>
    <w:rsid w:val="000077AE"/>
    <w:rsid w:val="000106A5"/>
    <w:rsid w:val="00012E10"/>
    <w:rsid w:val="0001317C"/>
    <w:rsid w:val="00013CB9"/>
    <w:rsid w:val="00016D90"/>
    <w:rsid w:val="00022C56"/>
    <w:rsid w:val="00026C57"/>
    <w:rsid w:val="00037604"/>
    <w:rsid w:val="0004305D"/>
    <w:rsid w:val="00052783"/>
    <w:rsid w:val="00057B05"/>
    <w:rsid w:val="000600CF"/>
    <w:rsid w:val="0006785D"/>
    <w:rsid w:val="000726E7"/>
    <w:rsid w:val="00082D9A"/>
    <w:rsid w:val="0008634E"/>
    <w:rsid w:val="0009271F"/>
    <w:rsid w:val="000B077E"/>
    <w:rsid w:val="000C19C5"/>
    <w:rsid w:val="000C627E"/>
    <w:rsid w:val="000D2DE8"/>
    <w:rsid w:val="000D6475"/>
    <w:rsid w:val="000E5D8B"/>
    <w:rsid w:val="000F3EFA"/>
    <w:rsid w:val="001001C2"/>
    <w:rsid w:val="00101F83"/>
    <w:rsid w:val="00103703"/>
    <w:rsid w:val="001170BF"/>
    <w:rsid w:val="001247E2"/>
    <w:rsid w:val="00133E0B"/>
    <w:rsid w:val="00144EA5"/>
    <w:rsid w:val="00185486"/>
    <w:rsid w:val="001877D0"/>
    <w:rsid w:val="00195BDA"/>
    <w:rsid w:val="001A7519"/>
    <w:rsid w:val="001C437B"/>
    <w:rsid w:val="001C5691"/>
    <w:rsid w:val="001D4895"/>
    <w:rsid w:val="001E2AF1"/>
    <w:rsid w:val="001F6EFE"/>
    <w:rsid w:val="0021284A"/>
    <w:rsid w:val="002150ED"/>
    <w:rsid w:val="00216C61"/>
    <w:rsid w:val="002216EA"/>
    <w:rsid w:val="0022485A"/>
    <w:rsid w:val="0025052B"/>
    <w:rsid w:val="00255767"/>
    <w:rsid w:val="00266994"/>
    <w:rsid w:val="002735B6"/>
    <w:rsid w:val="002757E1"/>
    <w:rsid w:val="00277F31"/>
    <w:rsid w:val="00285E56"/>
    <w:rsid w:val="00292136"/>
    <w:rsid w:val="002A6F01"/>
    <w:rsid w:val="002B30B0"/>
    <w:rsid w:val="002B582C"/>
    <w:rsid w:val="002B6A66"/>
    <w:rsid w:val="002C3245"/>
    <w:rsid w:val="002C4177"/>
    <w:rsid w:val="002C50FF"/>
    <w:rsid w:val="002E1705"/>
    <w:rsid w:val="002E2F86"/>
    <w:rsid w:val="002F099E"/>
    <w:rsid w:val="002F3BB8"/>
    <w:rsid w:val="002F437D"/>
    <w:rsid w:val="002F4A9D"/>
    <w:rsid w:val="003221B2"/>
    <w:rsid w:val="00331F13"/>
    <w:rsid w:val="00354FC8"/>
    <w:rsid w:val="003600A0"/>
    <w:rsid w:val="003677CE"/>
    <w:rsid w:val="00385ED6"/>
    <w:rsid w:val="003A19B4"/>
    <w:rsid w:val="003A302E"/>
    <w:rsid w:val="003A4801"/>
    <w:rsid w:val="003B09E6"/>
    <w:rsid w:val="003C42DE"/>
    <w:rsid w:val="003E03C5"/>
    <w:rsid w:val="003E2E4C"/>
    <w:rsid w:val="003E68BE"/>
    <w:rsid w:val="0040182A"/>
    <w:rsid w:val="00406F43"/>
    <w:rsid w:val="0041237F"/>
    <w:rsid w:val="00414772"/>
    <w:rsid w:val="00416EAF"/>
    <w:rsid w:val="00424C62"/>
    <w:rsid w:val="00426635"/>
    <w:rsid w:val="00436B30"/>
    <w:rsid w:val="00440B1D"/>
    <w:rsid w:val="00441EEB"/>
    <w:rsid w:val="004664C3"/>
    <w:rsid w:val="004710B5"/>
    <w:rsid w:val="004749A9"/>
    <w:rsid w:val="00476373"/>
    <w:rsid w:val="004974AD"/>
    <w:rsid w:val="004B3A0C"/>
    <w:rsid w:val="004B50E2"/>
    <w:rsid w:val="004B6A86"/>
    <w:rsid w:val="004C13B2"/>
    <w:rsid w:val="004C31AE"/>
    <w:rsid w:val="004C4F02"/>
    <w:rsid w:val="004E4171"/>
    <w:rsid w:val="004F22EB"/>
    <w:rsid w:val="004F6D57"/>
    <w:rsid w:val="00511CD8"/>
    <w:rsid w:val="0051488D"/>
    <w:rsid w:val="005206E2"/>
    <w:rsid w:val="00526AC4"/>
    <w:rsid w:val="00532CDE"/>
    <w:rsid w:val="00553BF7"/>
    <w:rsid w:val="00564793"/>
    <w:rsid w:val="00576D67"/>
    <w:rsid w:val="005821F7"/>
    <w:rsid w:val="00582248"/>
    <w:rsid w:val="005A0A87"/>
    <w:rsid w:val="005D600F"/>
    <w:rsid w:val="005E61B7"/>
    <w:rsid w:val="005E6568"/>
    <w:rsid w:val="005E7BFB"/>
    <w:rsid w:val="005F3D3A"/>
    <w:rsid w:val="00600E00"/>
    <w:rsid w:val="006070CE"/>
    <w:rsid w:val="00620E97"/>
    <w:rsid w:val="0064063C"/>
    <w:rsid w:val="00640C04"/>
    <w:rsid w:val="00650CBF"/>
    <w:rsid w:val="006746F9"/>
    <w:rsid w:val="00693E3F"/>
    <w:rsid w:val="006941A8"/>
    <w:rsid w:val="0069663D"/>
    <w:rsid w:val="006B45B8"/>
    <w:rsid w:val="006C5DB2"/>
    <w:rsid w:val="006E2DD1"/>
    <w:rsid w:val="006F10A7"/>
    <w:rsid w:val="0070111B"/>
    <w:rsid w:val="00701DD5"/>
    <w:rsid w:val="00702E8F"/>
    <w:rsid w:val="00710940"/>
    <w:rsid w:val="00722596"/>
    <w:rsid w:val="0073397C"/>
    <w:rsid w:val="0073617A"/>
    <w:rsid w:val="00737932"/>
    <w:rsid w:val="00743650"/>
    <w:rsid w:val="00767B83"/>
    <w:rsid w:val="0077787E"/>
    <w:rsid w:val="0078148F"/>
    <w:rsid w:val="00786B96"/>
    <w:rsid w:val="007A3F01"/>
    <w:rsid w:val="007B6567"/>
    <w:rsid w:val="007C12F3"/>
    <w:rsid w:val="007D58CE"/>
    <w:rsid w:val="007D5CA7"/>
    <w:rsid w:val="007D6666"/>
    <w:rsid w:val="00807F7E"/>
    <w:rsid w:val="00813205"/>
    <w:rsid w:val="008136F8"/>
    <w:rsid w:val="0081751E"/>
    <w:rsid w:val="00820B24"/>
    <w:rsid w:val="00821E9B"/>
    <w:rsid w:val="00824E5D"/>
    <w:rsid w:val="00825CCE"/>
    <w:rsid w:val="00844D98"/>
    <w:rsid w:val="00845ADF"/>
    <w:rsid w:val="00861019"/>
    <w:rsid w:val="00862BC6"/>
    <w:rsid w:val="0086444C"/>
    <w:rsid w:val="0087508B"/>
    <w:rsid w:val="00885B67"/>
    <w:rsid w:val="00886E53"/>
    <w:rsid w:val="0089355B"/>
    <w:rsid w:val="00893A67"/>
    <w:rsid w:val="00897E31"/>
    <w:rsid w:val="008A0B72"/>
    <w:rsid w:val="008A14D8"/>
    <w:rsid w:val="008A7C56"/>
    <w:rsid w:val="008B4D5D"/>
    <w:rsid w:val="008C5B1A"/>
    <w:rsid w:val="008D53DD"/>
    <w:rsid w:val="008D55BA"/>
    <w:rsid w:val="008F2889"/>
    <w:rsid w:val="008F4992"/>
    <w:rsid w:val="00914C9E"/>
    <w:rsid w:val="009354B9"/>
    <w:rsid w:val="00952F36"/>
    <w:rsid w:val="00967CCB"/>
    <w:rsid w:val="0097558C"/>
    <w:rsid w:val="00980204"/>
    <w:rsid w:val="00981330"/>
    <w:rsid w:val="0098163D"/>
    <w:rsid w:val="009B480D"/>
    <w:rsid w:val="009B7358"/>
    <w:rsid w:val="009B7D90"/>
    <w:rsid w:val="009C4A83"/>
    <w:rsid w:val="009C5FD0"/>
    <w:rsid w:val="009C74D0"/>
    <w:rsid w:val="009D271A"/>
    <w:rsid w:val="009E283D"/>
    <w:rsid w:val="009E77D9"/>
    <w:rsid w:val="009F5DAF"/>
    <w:rsid w:val="00A03FB5"/>
    <w:rsid w:val="00A0406C"/>
    <w:rsid w:val="00A12A2F"/>
    <w:rsid w:val="00A21556"/>
    <w:rsid w:val="00A40B63"/>
    <w:rsid w:val="00A44B26"/>
    <w:rsid w:val="00A4692E"/>
    <w:rsid w:val="00A50B86"/>
    <w:rsid w:val="00A51192"/>
    <w:rsid w:val="00A630F9"/>
    <w:rsid w:val="00A83D3C"/>
    <w:rsid w:val="00A876FA"/>
    <w:rsid w:val="00AB4E31"/>
    <w:rsid w:val="00AB5BD2"/>
    <w:rsid w:val="00AC6530"/>
    <w:rsid w:val="00AC6601"/>
    <w:rsid w:val="00AD768E"/>
    <w:rsid w:val="00AF5D1E"/>
    <w:rsid w:val="00B019CB"/>
    <w:rsid w:val="00B07353"/>
    <w:rsid w:val="00B14096"/>
    <w:rsid w:val="00B15ADB"/>
    <w:rsid w:val="00B17408"/>
    <w:rsid w:val="00B17902"/>
    <w:rsid w:val="00B17A84"/>
    <w:rsid w:val="00B31AE9"/>
    <w:rsid w:val="00B35ED9"/>
    <w:rsid w:val="00B37CAF"/>
    <w:rsid w:val="00B41EA4"/>
    <w:rsid w:val="00B42C1D"/>
    <w:rsid w:val="00B60E41"/>
    <w:rsid w:val="00B65C00"/>
    <w:rsid w:val="00B949FC"/>
    <w:rsid w:val="00BB5C66"/>
    <w:rsid w:val="00BC013A"/>
    <w:rsid w:val="00BC1B9C"/>
    <w:rsid w:val="00BC6A69"/>
    <w:rsid w:val="00BD1A85"/>
    <w:rsid w:val="00BD5035"/>
    <w:rsid w:val="00BE0767"/>
    <w:rsid w:val="00BF3D62"/>
    <w:rsid w:val="00BF3FA0"/>
    <w:rsid w:val="00C23225"/>
    <w:rsid w:val="00C27EC9"/>
    <w:rsid w:val="00C3159C"/>
    <w:rsid w:val="00C405C5"/>
    <w:rsid w:val="00C5013B"/>
    <w:rsid w:val="00C515FD"/>
    <w:rsid w:val="00C5313D"/>
    <w:rsid w:val="00C80CDA"/>
    <w:rsid w:val="00C90472"/>
    <w:rsid w:val="00C9658A"/>
    <w:rsid w:val="00CA7C78"/>
    <w:rsid w:val="00CD5351"/>
    <w:rsid w:val="00CE4973"/>
    <w:rsid w:val="00CF22AA"/>
    <w:rsid w:val="00D03CAD"/>
    <w:rsid w:val="00D04C57"/>
    <w:rsid w:val="00D069D5"/>
    <w:rsid w:val="00D14F85"/>
    <w:rsid w:val="00D15B58"/>
    <w:rsid w:val="00D21917"/>
    <w:rsid w:val="00D21C45"/>
    <w:rsid w:val="00D3221C"/>
    <w:rsid w:val="00D36888"/>
    <w:rsid w:val="00D54945"/>
    <w:rsid w:val="00D61FA2"/>
    <w:rsid w:val="00D90ADF"/>
    <w:rsid w:val="00DA1F01"/>
    <w:rsid w:val="00DD4139"/>
    <w:rsid w:val="00DD5066"/>
    <w:rsid w:val="00DE08B3"/>
    <w:rsid w:val="00DE7D0B"/>
    <w:rsid w:val="00E1080B"/>
    <w:rsid w:val="00E25E72"/>
    <w:rsid w:val="00E269B7"/>
    <w:rsid w:val="00E304A7"/>
    <w:rsid w:val="00E37109"/>
    <w:rsid w:val="00E54970"/>
    <w:rsid w:val="00E551B2"/>
    <w:rsid w:val="00E5701C"/>
    <w:rsid w:val="00E64ED6"/>
    <w:rsid w:val="00E7472A"/>
    <w:rsid w:val="00E8743C"/>
    <w:rsid w:val="00EA046C"/>
    <w:rsid w:val="00EC5380"/>
    <w:rsid w:val="00EF7FA6"/>
    <w:rsid w:val="00F3358E"/>
    <w:rsid w:val="00F56BE6"/>
    <w:rsid w:val="00F6189A"/>
    <w:rsid w:val="00F67097"/>
    <w:rsid w:val="00F77E3C"/>
    <w:rsid w:val="00F82DB7"/>
    <w:rsid w:val="00FA174D"/>
    <w:rsid w:val="00FA545F"/>
    <w:rsid w:val="00FB6580"/>
    <w:rsid w:val="00FB7B7B"/>
    <w:rsid w:val="00FD356F"/>
    <w:rsid w:val="00FE7E85"/>
    <w:rsid w:val="00FF0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C660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6601"/>
    <w:rPr>
      <w:rFonts w:ascii="Tahoma" w:hAnsi="Tahoma" w:cs="Tahoma"/>
      <w:sz w:val="16"/>
      <w:szCs w:val="16"/>
    </w:rPr>
  </w:style>
  <w:style w:type="paragraph" w:styleId="Odstavekseznama">
    <w:name w:val="List Paragraph"/>
    <w:basedOn w:val="Navaden"/>
    <w:uiPriority w:val="34"/>
    <w:qFormat/>
    <w:rsid w:val="00385ED6"/>
    <w:pPr>
      <w:ind w:left="720"/>
      <w:contextualSpacing/>
    </w:pPr>
  </w:style>
  <w:style w:type="character" w:styleId="Hiperpovezava">
    <w:name w:val="Hyperlink"/>
    <w:basedOn w:val="Privzetapisavaodstavka"/>
    <w:uiPriority w:val="99"/>
    <w:unhideWhenUsed/>
    <w:rsid w:val="00385E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C660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6601"/>
    <w:rPr>
      <w:rFonts w:ascii="Tahoma" w:hAnsi="Tahoma" w:cs="Tahoma"/>
      <w:sz w:val="16"/>
      <w:szCs w:val="16"/>
    </w:rPr>
  </w:style>
  <w:style w:type="paragraph" w:styleId="Odstavekseznama">
    <w:name w:val="List Paragraph"/>
    <w:basedOn w:val="Navaden"/>
    <w:uiPriority w:val="34"/>
    <w:qFormat/>
    <w:rsid w:val="00385ED6"/>
    <w:pPr>
      <w:ind w:left="720"/>
      <w:contextualSpacing/>
    </w:pPr>
  </w:style>
  <w:style w:type="character" w:styleId="Hiperpovezava">
    <w:name w:val="Hyperlink"/>
    <w:basedOn w:val="Privzetapisavaodstavka"/>
    <w:uiPriority w:val="99"/>
    <w:unhideWhenUsed/>
    <w:rsid w:val="00385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67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6578366">
          <w:marLeft w:val="0"/>
          <w:marRight w:val="0"/>
          <w:marTop w:val="0"/>
          <w:marBottom w:val="0"/>
          <w:divBdr>
            <w:top w:val="none" w:sz="0" w:space="0" w:color="auto"/>
            <w:left w:val="none" w:sz="0" w:space="0" w:color="auto"/>
            <w:bottom w:val="none" w:sz="0" w:space="0" w:color="auto"/>
            <w:right w:val="none" w:sz="0" w:space="0" w:color="auto"/>
          </w:divBdr>
          <w:divsChild>
            <w:div w:id="1224410906">
              <w:marLeft w:val="0"/>
              <w:marRight w:val="0"/>
              <w:marTop w:val="0"/>
              <w:marBottom w:val="0"/>
              <w:divBdr>
                <w:top w:val="single" w:sz="6" w:space="0" w:color="999999"/>
                <w:left w:val="single" w:sz="6" w:space="0" w:color="999999"/>
                <w:bottom w:val="single" w:sz="6" w:space="0" w:color="999999"/>
                <w:right w:val="single" w:sz="6" w:space="0" w:color="999999"/>
              </w:divBdr>
              <w:divsChild>
                <w:div w:id="1910460313">
                  <w:marLeft w:val="0"/>
                  <w:marRight w:val="0"/>
                  <w:marTop w:val="0"/>
                  <w:marBottom w:val="0"/>
                  <w:divBdr>
                    <w:top w:val="none" w:sz="0" w:space="0" w:color="auto"/>
                    <w:left w:val="none" w:sz="0" w:space="0" w:color="auto"/>
                    <w:bottom w:val="none" w:sz="0" w:space="0" w:color="auto"/>
                    <w:right w:val="none" w:sz="0" w:space="0" w:color="auto"/>
                  </w:divBdr>
                  <w:divsChild>
                    <w:div w:id="1348563502">
                      <w:marLeft w:val="0"/>
                      <w:marRight w:val="0"/>
                      <w:marTop w:val="0"/>
                      <w:marBottom w:val="0"/>
                      <w:divBdr>
                        <w:top w:val="none" w:sz="0" w:space="0" w:color="auto"/>
                        <w:left w:val="none" w:sz="0" w:space="0" w:color="auto"/>
                        <w:bottom w:val="none" w:sz="0" w:space="0" w:color="auto"/>
                        <w:right w:val="none" w:sz="0" w:space="0" w:color="auto"/>
                      </w:divBdr>
                      <w:divsChild>
                        <w:div w:id="469245346">
                          <w:marLeft w:val="0"/>
                          <w:marRight w:val="0"/>
                          <w:marTop w:val="0"/>
                          <w:marBottom w:val="0"/>
                          <w:divBdr>
                            <w:top w:val="single" w:sz="6" w:space="8" w:color="CCCCCC"/>
                            <w:left w:val="none" w:sz="0" w:space="0" w:color="auto"/>
                            <w:bottom w:val="none" w:sz="0" w:space="0" w:color="auto"/>
                            <w:right w:val="none" w:sz="0" w:space="0" w:color="auto"/>
                          </w:divBdr>
                          <w:divsChild>
                            <w:div w:id="1827436620">
                              <w:marLeft w:val="120"/>
                              <w:marRight w:val="120"/>
                              <w:marTop w:val="120"/>
                              <w:marBottom w:val="120"/>
                              <w:divBdr>
                                <w:top w:val="none" w:sz="0" w:space="0" w:color="auto"/>
                                <w:left w:val="none" w:sz="0" w:space="0" w:color="auto"/>
                                <w:bottom w:val="none" w:sz="0" w:space="0" w:color="auto"/>
                                <w:right w:val="none" w:sz="0" w:space="0" w:color="auto"/>
                              </w:divBdr>
                              <w:divsChild>
                                <w:div w:id="740297374">
                                  <w:marLeft w:val="0"/>
                                  <w:marRight w:val="0"/>
                                  <w:marTop w:val="0"/>
                                  <w:marBottom w:val="0"/>
                                  <w:divBdr>
                                    <w:top w:val="none" w:sz="0" w:space="0" w:color="auto"/>
                                    <w:left w:val="none" w:sz="0" w:space="0" w:color="auto"/>
                                    <w:bottom w:val="none" w:sz="0" w:space="0" w:color="auto"/>
                                    <w:right w:val="none" w:sz="0" w:space="0" w:color="auto"/>
                                  </w:divBdr>
                                </w:div>
                                <w:div w:id="1622952148">
                                  <w:marLeft w:val="0"/>
                                  <w:marRight w:val="0"/>
                                  <w:marTop w:val="0"/>
                                  <w:marBottom w:val="0"/>
                                  <w:divBdr>
                                    <w:top w:val="none" w:sz="0" w:space="0" w:color="auto"/>
                                    <w:left w:val="none" w:sz="0" w:space="0" w:color="auto"/>
                                    <w:bottom w:val="none" w:sz="0" w:space="0" w:color="auto"/>
                                    <w:right w:val="none" w:sz="0" w:space="0" w:color="auto"/>
                                  </w:divBdr>
                                </w:div>
                                <w:div w:id="75439273">
                                  <w:marLeft w:val="0"/>
                                  <w:marRight w:val="0"/>
                                  <w:marTop w:val="0"/>
                                  <w:marBottom w:val="0"/>
                                  <w:divBdr>
                                    <w:top w:val="none" w:sz="0" w:space="0" w:color="auto"/>
                                    <w:left w:val="none" w:sz="0" w:space="0" w:color="auto"/>
                                    <w:bottom w:val="none" w:sz="0" w:space="0" w:color="auto"/>
                                    <w:right w:val="none" w:sz="0" w:space="0" w:color="auto"/>
                                  </w:divBdr>
                                </w:div>
                                <w:div w:id="396317499">
                                  <w:marLeft w:val="0"/>
                                  <w:marRight w:val="0"/>
                                  <w:marTop w:val="0"/>
                                  <w:marBottom w:val="0"/>
                                  <w:divBdr>
                                    <w:top w:val="none" w:sz="0" w:space="0" w:color="auto"/>
                                    <w:left w:val="none" w:sz="0" w:space="0" w:color="auto"/>
                                    <w:bottom w:val="none" w:sz="0" w:space="0" w:color="auto"/>
                                    <w:right w:val="none" w:sz="0" w:space="0" w:color="auto"/>
                                  </w:divBdr>
                                </w:div>
                                <w:div w:id="320548963">
                                  <w:marLeft w:val="0"/>
                                  <w:marRight w:val="0"/>
                                  <w:marTop w:val="0"/>
                                  <w:marBottom w:val="0"/>
                                  <w:divBdr>
                                    <w:top w:val="none" w:sz="0" w:space="0" w:color="auto"/>
                                    <w:left w:val="none" w:sz="0" w:space="0" w:color="auto"/>
                                    <w:bottom w:val="none" w:sz="0" w:space="0" w:color="auto"/>
                                    <w:right w:val="none" w:sz="0" w:space="0" w:color="auto"/>
                                  </w:divBdr>
                                </w:div>
                                <w:div w:id="1698238304">
                                  <w:marLeft w:val="0"/>
                                  <w:marRight w:val="0"/>
                                  <w:marTop w:val="0"/>
                                  <w:marBottom w:val="0"/>
                                  <w:divBdr>
                                    <w:top w:val="none" w:sz="0" w:space="0" w:color="auto"/>
                                    <w:left w:val="none" w:sz="0" w:space="0" w:color="auto"/>
                                    <w:bottom w:val="none" w:sz="0" w:space="0" w:color="auto"/>
                                    <w:right w:val="none" w:sz="0" w:space="0" w:color="auto"/>
                                  </w:divBdr>
                                </w:div>
                                <w:div w:id="1520462406">
                                  <w:marLeft w:val="0"/>
                                  <w:marRight w:val="0"/>
                                  <w:marTop w:val="0"/>
                                  <w:marBottom w:val="0"/>
                                  <w:divBdr>
                                    <w:top w:val="none" w:sz="0" w:space="0" w:color="auto"/>
                                    <w:left w:val="none" w:sz="0" w:space="0" w:color="auto"/>
                                    <w:bottom w:val="none" w:sz="0" w:space="0" w:color="auto"/>
                                    <w:right w:val="none" w:sz="0" w:space="0" w:color="auto"/>
                                  </w:divBdr>
                                </w:div>
                                <w:div w:id="921139495">
                                  <w:marLeft w:val="0"/>
                                  <w:marRight w:val="0"/>
                                  <w:marTop w:val="0"/>
                                  <w:marBottom w:val="0"/>
                                  <w:divBdr>
                                    <w:top w:val="none" w:sz="0" w:space="0" w:color="auto"/>
                                    <w:left w:val="none" w:sz="0" w:space="0" w:color="auto"/>
                                    <w:bottom w:val="none" w:sz="0" w:space="0" w:color="auto"/>
                                    <w:right w:val="none" w:sz="0" w:space="0" w:color="auto"/>
                                  </w:divBdr>
                                </w:div>
                                <w:div w:id="2059275075">
                                  <w:marLeft w:val="0"/>
                                  <w:marRight w:val="0"/>
                                  <w:marTop w:val="0"/>
                                  <w:marBottom w:val="0"/>
                                  <w:divBdr>
                                    <w:top w:val="none" w:sz="0" w:space="0" w:color="auto"/>
                                    <w:left w:val="none" w:sz="0" w:space="0" w:color="auto"/>
                                    <w:bottom w:val="none" w:sz="0" w:space="0" w:color="auto"/>
                                    <w:right w:val="none" w:sz="0" w:space="0" w:color="auto"/>
                                  </w:divBdr>
                                </w:div>
                                <w:div w:id="462695503">
                                  <w:marLeft w:val="0"/>
                                  <w:marRight w:val="0"/>
                                  <w:marTop w:val="0"/>
                                  <w:marBottom w:val="0"/>
                                  <w:divBdr>
                                    <w:top w:val="none" w:sz="0" w:space="0" w:color="auto"/>
                                    <w:left w:val="none" w:sz="0" w:space="0" w:color="auto"/>
                                    <w:bottom w:val="none" w:sz="0" w:space="0" w:color="auto"/>
                                    <w:right w:val="none" w:sz="0" w:space="0" w:color="auto"/>
                                  </w:divBdr>
                                </w:div>
                                <w:div w:id="1864662392">
                                  <w:marLeft w:val="0"/>
                                  <w:marRight w:val="0"/>
                                  <w:marTop w:val="0"/>
                                  <w:marBottom w:val="0"/>
                                  <w:divBdr>
                                    <w:top w:val="none" w:sz="0" w:space="0" w:color="auto"/>
                                    <w:left w:val="none" w:sz="0" w:space="0" w:color="auto"/>
                                    <w:bottom w:val="none" w:sz="0" w:space="0" w:color="auto"/>
                                    <w:right w:val="none" w:sz="0" w:space="0" w:color="auto"/>
                                  </w:divBdr>
                                </w:div>
                                <w:div w:id="3181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iSenseLjubljana" TargetMode="External"/><Relationship Id="rId3" Type="http://schemas.microsoft.com/office/2007/relationships/stylesWithEffects" Target="stylesWithEffects.xml"/><Relationship Id="rId7" Type="http://schemas.openxmlformats.org/officeDocument/2006/relationships/hyperlink" Target="http://vic.citi-sens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3</Pages>
  <Words>1192</Words>
  <Characters>6797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9</cp:revision>
  <cp:lastPrinted>2015-04-02T12:42:00Z</cp:lastPrinted>
  <dcterms:created xsi:type="dcterms:W3CDTF">2015-04-02T09:05:00Z</dcterms:created>
  <dcterms:modified xsi:type="dcterms:W3CDTF">2015-04-03T05:13:00Z</dcterms:modified>
</cp:coreProperties>
</file>