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BCA" w:rsidRPr="008E22B7" w:rsidRDefault="00315BCA" w:rsidP="00B86E37">
      <w:pPr>
        <w:jc w:val="center"/>
        <w:rPr>
          <w:color w:val="000080"/>
          <w:sz w:val="24"/>
          <w:szCs w:val="24"/>
        </w:rPr>
      </w:pPr>
    </w:p>
    <w:p w:rsidR="00315BCA" w:rsidRPr="004E72F1" w:rsidRDefault="00315BCA" w:rsidP="004E72F1">
      <w:pPr>
        <w:rPr>
          <w:b/>
          <w:color w:val="000080"/>
          <w:sz w:val="32"/>
          <w:szCs w:val="32"/>
        </w:rPr>
      </w:pPr>
      <w:r w:rsidRPr="004E72F1">
        <w:rPr>
          <w:b/>
          <w:color w:val="000080"/>
          <w:sz w:val="32"/>
          <w:szCs w:val="32"/>
        </w:rPr>
        <w:t>EKONAČRT GIMNAZIJE FRANCETA PREŠERNA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8669"/>
      </w:tblGrid>
      <w:tr w:rsidR="00315BCA" w:rsidRPr="008E22B7" w:rsidTr="009F606D">
        <w:tc>
          <w:tcPr>
            <w:tcW w:w="2808" w:type="dxa"/>
          </w:tcPr>
          <w:p w:rsidR="00315BCA" w:rsidRPr="008E22B7" w:rsidRDefault="00315BCA">
            <w:pPr>
              <w:spacing w:before="120" w:after="120"/>
              <w:rPr>
                <w:rFonts w:cs="Arial"/>
                <w:color w:val="000080"/>
                <w:sz w:val="24"/>
                <w:szCs w:val="24"/>
              </w:rPr>
            </w:pPr>
            <w:r w:rsidRPr="008E22B7">
              <w:rPr>
                <w:rFonts w:cs="Arial"/>
                <w:color w:val="000080"/>
                <w:sz w:val="24"/>
                <w:szCs w:val="24"/>
              </w:rPr>
              <w:t>Naziv šole</w:t>
            </w:r>
          </w:p>
        </w:tc>
        <w:tc>
          <w:tcPr>
            <w:tcW w:w="8669" w:type="dxa"/>
          </w:tcPr>
          <w:p w:rsidR="00315BCA" w:rsidRPr="008E22B7" w:rsidRDefault="00315BCA">
            <w:pPr>
              <w:tabs>
                <w:tab w:val="left" w:pos="2235"/>
                <w:tab w:val="center" w:pos="3042"/>
              </w:tabs>
              <w:spacing w:before="120" w:after="120"/>
              <w:rPr>
                <w:rFonts w:cs="Arial"/>
                <w:color w:val="000080"/>
                <w:sz w:val="24"/>
                <w:szCs w:val="24"/>
                <w:u w:val="single"/>
              </w:rPr>
            </w:pPr>
            <w:r w:rsidRPr="008E22B7">
              <w:rPr>
                <w:rFonts w:cs="Arial"/>
                <w:color w:val="000080"/>
                <w:sz w:val="24"/>
                <w:szCs w:val="24"/>
                <w:u w:val="single"/>
              </w:rPr>
              <w:t>GIMNAZIJA FRANCETA PREŠERNA</w:t>
            </w:r>
          </w:p>
        </w:tc>
      </w:tr>
      <w:tr w:rsidR="00315BCA" w:rsidRPr="008E22B7" w:rsidTr="009F606D">
        <w:tc>
          <w:tcPr>
            <w:tcW w:w="2808" w:type="dxa"/>
          </w:tcPr>
          <w:p w:rsidR="00315BCA" w:rsidRPr="008E22B7" w:rsidRDefault="00315BCA">
            <w:pPr>
              <w:spacing w:before="120" w:after="120"/>
              <w:rPr>
                <w:rFonts w:cs="Arial"/>
                <w:color w:val="000080"/>
                <w:sz w:val="24"/>
                <w:szCs w:val="24"/>
              </w:rPr>
            </w:pPr>
            <w:r w:rsidRPr="008E22B7">
              <w:rPr>
                <w:rFonts w:cs="Arial"/>
                <w:color w:val="000080"/>
                <w:sz w:val="24"/>
                <w:szCs w:val="24"/>
              </w:rPr>
              <w:t xml:space="preserve">Časovni okvir </w:t>
            </w:r>
          </w:p>
        </w:tc>
        <w:tc>
          <w:tcPr>
            <w:tcW w:w="8669" w:type="dxa"/>
          </w:tcPr>
          <w:p w:rsidR="00315BCA" w:rsidRPr="008E22B7" w:rsidRDefault="00315BCA" w:rsidP="005D6DCA">
            <w:pPr>
              <w:spacing w:before="120" w:after="120"/>
              <w:rPr>
                <w:rFonts w:cs="Arial"/>
                <w:color w:val="000080"/>
                <w:sz w:val="24"/>
                <w:szCs w:val="24"/>
              </w:rPr>
            </w:pPr>
            <w:r w:rsidRPr="008E22B7">
              <w:rPr>
                <w:rFonts w:cs="Arial"/>
                <w:color w:val="000080"/>
                <w:sz w:val="24"/>
                <w:szCs w:val="24"/>
              </w:rPr>
              <w:t xml:space="preserve">oktober </w:t>
            </w:r>
            <w:r w:rsidR="005D6DCA">
              <w:rPr>
                <w:rFonts w:cs="Arial"/>
                <w:color w:val="000080"/>
                <w:sz w:val="24"/>
                <w:szCs w:val="24"/>
              </w:rPr>
              <w:t>2014 do april 2015</w:t>
            </w:r>
            <w:r w:rsidRPr="008E22B7">
              <w:rPr>
                <w:rFonts w:cs="Arial"/>
                <w:color w:val="000080"/>
                <w:sz w:val="24"/>
                <w:szCs w:val="24"/>
              </w:rPr>
              <w:t xml:space="preserve"> </w:t>
            </w:r>
          </w:p>
        </w:tc>
      </w:tr>
      <w:tr w:rsidR="00315BCA" w:rsidRPr="008E22B7" w:rsidTr="009F606D">
        <w:trPr>
          <w:trHeight w:val="1372"/>
        </w:trPr>
        <w:tc>
          <w:tcPr>
            <w:tcW w:w="2808" w:type="dxa"/>
          </w:tcPr>
          <w:p w:rsidR="00315BCA" w:rsidRDefault="00315BCA">
            <w:pPr>
              <w:spacing w:before="120" w:after="120"/>
              <w:rPr>
                <w:rFonts w:cs="Arial"/>
                <w:color w:val="000080"/>
                <w:sz w:val="24"/>
                <w:szCs w:val="24"/>
              </w:rPr>
            </w:pPr>
            <w:r w:rsidRPr="008E22B7">
              <w:rPr>
                <w:rFonts w:cs="Arial"/>
                <w:color w:val="000080"/>
                <w:sz w:val="24"/>
                <w:szCs w:val="24"/>
              </w:rPr>
              <w:t xml:space="preserve">Cilji in </w:t>
            </w:r>
            <w:r>
              <w:rPr>
                <w:rFonts w:cs="Arial"/>
                <w:color w:val="000080"/>
                <w:sz w:val="24"/>
                <w:szCs w:val="24"/>
              </w:rPr>
              <w:t>namen kampanje</w:t>
            </w:r>
          </w:p>
          <w:p w:rsidR="00315BCA" w:rsidRPr="008E22B7" w:rsidRDefault="00315BCA">
            <w:pPr>
              <w:spacing w:before="120" w:after="12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Pozor(!)ni za okolje</w:t>
            </w:r>
          </w:p>
        </w:tc>
        <w:tc>
          <w:tcPr>
            <w:tcW w:w="8669" w:type="dxa"/>
          </w:tcPr>
          <w:p w:rsidR="00315BCA" w:rsidRPr="008E22B7" w:rsidRDefault="00315BCA" w:rsidP="00B86E37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cs="Arial"/>
                <w:color w:val="000080"/>
                <w:sz w:val="24"/>
                <w:szCs w:val="24"/>
              </w:rPr>
            </w:pPr>
            <w:r w:rsidRPr="008E22B7">
              <w:rPr>
                <w:rFonts w:cs="Arial"/>
                <w:color w:val="000080"/>
                <w:sz w:val="24"/>
                <w:szCs w:val="24"/>
              </w:rPr>
              <w:t xml:space="preserve">Namen: </w:t>
            </w:r>
          </w:p>
          <w:p w:rsidR="00315BCA" w:rsidRPr="008E22B7" w:rsidRDefault="00315BCA" w:rsidP="00B86E37">
            <w:pPr>
              <w:numPr>
                <w:ilvl w:val="1"/>
                <w:numId w:val="3"/>
              </w:numPr>
              <w:spacing w:before="120" w:after="120" w:line="240" w:lineRule="auto"/>
              <w:rPr>
                <w:rFonts w:cs="Arial"/>
                <w:color w:val="000080"/>
                <w:sz w:val="24"/>
                <w:szCs w:val="24"/>
              </w:rPr>
            </w:pPr>
            <w:r w:rsidRPr="008E22B7">
              <w:rPr>
                <w:rFonts w:cs="Arial"/>
                <w:color w:val="000080"/>
                <w:sz w:val="24"/>
                <w:szCs w:val="24"/>
              </w:rPr>
              <w:t>opozarjati na nepravilnosti pri vsakdanjem odnosu do okolja</w:t>
            </w:r>
          </w:p>
          <w:p w:rsidR="00315BCA" w:rsidRPr="008E22B7" w:rsidRDefault="00315BCA" w:rsidP="00B86E37">
            <w:pPr>
              <w:numPr>
                <w:ilvl w:val="1"/>
                <w:numId w:val="3"/>
              </w:numPr>
              <w:spacing w:before="120" w:after="120" w:line="240" w:lineRule="auto"/>
              <w:rPr>
                <w:rFonts w:cs="Arial"/>
                <w:color w:val="000080"/>
                <w:sz w:val="24"/>
                <w:szCs w:val="24"/>
              </w:rPr>
            </w:pPr>
            <w:r w:rsidRPr="008E22B7">
              <w:rPr>
                <w:rFonts w:cs="Arial"/>
                <w:color w:val="000080"/>
                <w:sz w:val="24"/>
                <w:szCs w:val="24"/>
              </w:rPr>
              <w:t xml:space="preserve">osveščati posameznike o pravilnem odnosu do okolja </w:t>
            </w:r>
          </w:p>
          <w:p w:rsidR="00315BCA" w:rsidRPr="008E22B7" w:rsidRDefault="00315BCA" w:rsidP="00B86E37">
            <w:pPr>
              <w:numPr>
                <w:ilvl w:val="1"/>
                <w:numId w:val="3"/>
              </w:numPr>
              <w:spacing w:before="120" w:after="120" w:line="240" w:lineRule="auto"/>
              <w:rPr>
                <w:rFonts w:cs="Arial"/>
                <w:color w:val="000080"/>
                <w:sz w:val="24"/>
                <w:szCs w:val="24"/>
              </w:rPr>
            </w:pPr>
            <w:r w:rsidRPr="008E22B7">
              <w:rPr>
                <w:rFonts w:cs="Arial"/>
                <w:color w:val="000080"/>
                <w:sz w:val="24"/>
                <w:szCs w:val="24"/>
              </w:rPr>
              <w:t>spodbujati posameznike k razmisleku o tem, kaj lahko za okolje ter lastno varnost naredijo sami</w:t>
            </w:r>
            <w:r w:rsidR="00E94617">
              <w:rPr>
                <w:rFonts w:cs="Arial"/>
                <w:color w:val="000080"/>
                <w:sz w:val="24"/>
                <w:szCs w:val="24"/>
              </w:rPr>
              <w:t xml:space="preserve"> in kaj lahko naredijo, da zmanjšajo svoj </w:t>
            </w:r>
            <w:proofErr w:type="spellStart"/>
            <w:r w:rsidR="00E94617">
              <w:rPr>
                <w:rFonts w:cs="Arial"/>
                <w:color w:val="000080"/>
                <w:sz w:val="24"/>
                <w:szCs w:val="24"/>
              </w:rPr>
              <w:t>ogljični</w:t>
            </w:r>
            <w:proofErr w:type="spellEnd"/>
            <w:r w:rsidR="00E94617">
              <w:rPr>
                <w:rFonts w:cs="Arial"/>
                <w:color w:val="000080"/>
                <w:sz w:val="24"/>
                <w:szCs w:val="24"/>
              </w:rPr>
              <w:t xml:space="preserve"> odtis.</w:t>
            </w:r>
          </w:p>
          <w:p w:rsidR="00315BCA" w:rsidRPr="008E22B7" w:rsidRDefault="00315BCA" w:rsidP="00B86E37">
            <w:pPr>
              <w:spacing w:before="120" w:after="120"/>
              <w:rPr>
                <w:rFonts w:cs="Arial"/>
                <w:color w:val="000080"/>
                <w:sz w:val="24"/>
                <w:szCs w:val="24"/>
              </w:rPr>
            </w:pPr>
          </w:p>
          <w:p w:rsidR="00315BCA" w:rsidRPr="008E22B7" w:rsidRDefault="00315BCA" w:rsidP="00B86E37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cs="Arial"/>
                <w:color w:val="000080"/>
                <w:sz w:val="24"/>
                <w:szCs w:val="24"/>
              </w:rPr>
            </w:pPr>
            <w:r w:rsidRPr="008E22B7">
              <w:rPr>
                <w:rFonts w:cs="Arial"/>
                <w:color w:val="000080"/>
                <w:sz w:val="24"/>
                <w:szCs w:val="24"/>
              </w:rPr>
              <w:t xml:space="preserve">   Cilj: </w:t>
            </w:r>
          </w:p>
          <w:p w:rsidR="00315BCA" w:rsidRPr="008E22B7" w:rsidRDefault="00315BCA" w:rsidP="00B86E37">
            <w:pPr>
              <w:numPr>
                <w:ilvl w:val="1"/>
                <w:numId w:val="4"/>
              </w:numPr>
              <w:spacing w:before="120" w:after="120" w:line="240" w:lineRule="auto"/>
              <w:rPr>
                <w:rFonts w:cs="Arial"/>
                <w:color w:val="000080"/>
                <w:sz w:val="24"/>
                <w:szCs w:val="24"/>
              </w:rPr>
            </w:pPr>
            <w:r w:rsidRPr="008E22B7">
              <w:rPr>
                <w:rFonts w:cs="Arial"/>
                <w:color w:val="000080"/>
                <w:sz w:val="24"/>
                <w:szCs w:val="24"/>
              </w:rPr>
              <w:t xml:space="preserve">postati pozornejši pri ravnanju z okoljem: </w:t>
            </w:r>
          </w:p>
          <w:p w:rsidR="00315BCA" w:rsidRPr="008E22B7" w:rsidRDefault="00315BCA" w:rsidP="00B86E37">
            <w:pPr>
              <w:numPr>
                <w:ilvl w:val="2"/>
                <w:numId w:val="4"/>
              </w:numPr>
              <w:spacing w:before="120" w:after="120" w:line="240" w:lineRule="auto"/>
              <w:rPr>
                <w:rFonts w:cs="Arial"/>
                <w:color w:val="000080"/>
                <w:sz w:val="24"/>
                <w:szCs w:val="24"/>
              </w:rPr>
            </w:pPr>
            <w:r w:rsidRPr="008E22B7">
              <w:rPr>
                <w:rFonts w:cs="Arial"/>
                <w:color w:val="000080"/>
                <w:sz w:val="24"/>
                <w:szCs w:val="24"/>
              </w:rPr>
              <w:t>opozarjati na nepravilnosti</w:t>
            </w:r>
          </w:p>
          <w:p w:rsidR="00315BCA" w:rsidRPr="008E22B7" w:rsidRDefault="00315BCA" w:rsidP="00B86E37">
            <w:pPr>
              <w:numPr>
                <w:ilvl w:val="2"/>
                <w:numId w:val="4"/>
              </w:numPr>
              <w:spacing w:before="120" w:after="120" w:line="240" w:lineRule="auto"/>
              <w:rPr>
                <w:rFonts w:cs="Arial"/>
                <w:color w:val="000080"/>
                <w:sz w:val="24"/>
                <w:szCs w:val="24"/>
              </w:rPr>
            </w:pPr>
            <w:r w:rsidRPr="008E22B7">
              <w:rPr>
                <w:rFonts w:cs="Arial"/>
                <w:color w:val="000080"/>
                <w:sz w:val="24"/>
                <w:szCs w:val="24"/>
              </w:rPr>
              <w:t>osveščati o pravilnem ravnanju</w:t>
            </w:r>
          </w:p>
          <w:p w:rsidR="00315BCA" w:rsidRPr="008E22B7" w:rsidRDefault="00315BCA" w:rsidP="00B86E37">
            <w:pPr>
              <w:numPr>
                <w:ilvl w:val="2"/>
                <w:numId w:val="4"/>
              </w:numPr>
              <w:spacing w:before="120" w:after="120" w:line="240" w:lineRule="auto"/>
              <w:rPr>
                <w:rFonts w:cs="Arial"/>
                <w:color w:val="000080"/>
                <w:sz w:val="24"/>
                <w:szCs w:val="24"/>
              </w:rPr>
            </w:pPr>
            <w:r w:rsidRPr="008E22B7">
              <w:rPr>
                <w:rFonts w:cs="Arial"/>
                <w:color w:val="000080"/>
                <w:sz w:val="24"/>
                <w:szCs w:val="24"/>
              </w:rPr>
              <w:t>spodbujati k razmisleku</w:t>
            </w:r>
            <w:r w:rsidR="00E94617">
              <w:rPr>
                <w:rFonts w:cs="Arial"/>
                <w:color w:val="000080"/>
                <w:sz w:val="24"/>
                <w:szCs w:val="24"/>
              </w:rPr>
              <w:t xml:space="preserve"> o zaščiti okolja</w:t>
            </w:r>
          </w:p>
          <w:p w:rsidR="00315BCA" w:rsidRPr="008E22B7" w:rsidRDefault="00315BCA">
            <w:pPr>
              <w:tabs>
                <w:tab w:val="left" w:pos="284"/>
              </w:tabs>
              <w:jc w:val="both"/>
              <w:rPr>
                <w:rFonts w:cs="Arial"/>
                <w:color w:val="000080"/>
                <w:sz w:val="24"/>
                <w:szCs w:val="24"/>
                <w:lang w:val="en-GB"/>
              </w:rPr>
            </w:pPr>
          </w:p>
        </w:tc>
      </w:tr>
      <w:tr w:rsidR="00315BCA" w:rsidRPr="008E22B7" w:rsidTr="009F606D">
        <w:trPr>
          <w:trHeight w:val="1372"/>
        </w:trPr>
        <w:tc>
          <w:tcPr>
            <w:tcW w:w="2808" w:type="dxa"/>
          </w:tcPr>
          <w:p w:rsidR="00315BCA" w:rsidRPr="008E22B7" w:rsidRDefault="00315BCA">
            <w:pPr>
              <w:spacing w:before="120" w:after="120"/>
              <w:rPr>
                <w:rFonts w:cs="Arial"/>
                <w:color w:val="000080"/>
                <w:sz w:val="24"/>
                <w:szCs w:val="24"/>
              </w:rPr>
            </w:pPr>
            <w:r w:rsidRPr="008E22B7">
              <w:rPr>
                <w:rFonts w:cs="Arial"/>
                <w:color w:val="000080"/>
                <w:sz w:val="24"/>
                <w:szCs w:val="24"/>
              </w:rPr>
              <w:lastRenderedPageBreak/>
              <w:t>Predstavitev projekta</w:t>
            </w:r>
          </w:p>
        </w:tc>
        <w:tc>
          <w:tcPr>
            <w:tcW w:w="8669" w:type="dxa"/>
          </w:tcPr>
          <w:p w:rsidR="00315BCA" w:rsidRDefault="00315BCA" w:rsidP="008E22B7">
            <w:pPr>
              <w:pStyle w:val="Naslov4"/>
              <w:rPr>
                <w:rFonts w:ascii="Calibri" w:hAnsi="Calibri"/>
                <w:b w:val="0"/>
                <w:color w:val="000080"/>
              </w:rPr>
            </w:pPr>
            <w:r w:rsidRPr="008E22B7">
              <w:rPr>
                <w:rFonts w:ascii="Calibri" w:hAnsi="Calibri"/>
                <w:b w:val="0"/>
                <w:color w:val="000080"/>
              </w:rPr>
              <w:t xml:space="preserve">Kampanja Pozor(!)ni za okolje se je </w:t>
            </w:r>
            <w:r w:rsidRPr="008E22B7">
              <w:rPr>
                <w:rStyle w:val="Krepko"/>
                <w:rFonts w:ascii="Calibri" w:hAnsi="Calibri"/>
                <w:color w:val="000080"/>
              </w:rPr>
              <w:t>uradno pričela 1. junija 2010</w:t>
            </w:r>
            <w:r w:rsidRPr="008E22B7">
              <w:rPr>
                <w:rFonts w:ascii="Calibri" w:hAnsi="Calibri"/>
                <w:b w:val="0"/>
                <w:color w:val="000080"/>
              </w:rPr>
              <w:t xml:space="preserve">, ko je </w:t>
            </w:r>
            <w:r w:rsidRPr="008E22B7">
              <w:rPr>
                <w:rStyle w:val="Krepko"/>
                <w:rFonts w:ascii="Calibri" w:hAnsi="Calibri"/>
                <w:color w:val="000080"/>
              </w:rPr>
              <w:t xml:space="preserve">na pobudo družbe </w:t>
            </w:r>
            <w:proofErr w:type="spellStart"/>
            <w:r w:rsidRPr="008E22B7">
              <w:rPr>
                <w:rStyle w:val="adtext"/>
                <w:rFonts w:ascii="Calibri" w:hAnsi="Calibri"/>
                <w:b w:val="0"/>
                <w:bCs w:val="0"/>
                <w:color w:val="000080"/>
              </w:rPr>
              <w:t>Goodyear</w:t>
            </w:r>
            <w:proofErr w:type="spellEnd"/>
            <w:r w:rsidRPr="008E22B7">
              <w:rPr>
                <w:rStyle w:val="adtext"/>
                <w:rFonts w:ascii="Calibri" w:hAnsi="Calibri"/>
                <w:b w:val="0"/>
                <w:bCs w:val="0"/>
                <w:color w:val="000080"/>
              </w:rPr>
              <w:t xml:space="preserve"> Dunlop</w:t>
            </w:r>
            <w:r w:rsidRPr="008E22B7">
              <w:rPr>
                <w:rStyle w:val="Krepko"/>
                <w:rFonts w:ascii="Calibri" w:hAnsi="Calibri"/>
                <w:color w:val="000080"/>
              </w:rPr>
              <w:t xml:space="preserve"> Sava </w:t>
            </w:r>
            <w:proofErr w:type="spellStart"/>
            <w:r w:rsidRPr="008E22B7">
              <w:rPr>
                <w:rStyle w:val="Krepko"/>
                <w:rFonts w:ascii="Calibri" w:hAnsi="Calibri"/>
                <w:color w:val="000080"/>
              </w:rPr>
              <w:t>Tires</w:t>
            </w:r>
            <w:proofErr w:type="spellEnd"/>
            <w:r w:rsidRPr="008E22B7">
              <w:rPr>
                <w:rStyle w:val="Krepko"/>
                <w:rFonts w:ascii="Calibri" w:hAnsi="Calibri"/>
                <w:color w:val="000080"/>
              </w:rPr>
              <w:t xml:space="preserve"> 13 partnerskih organizacij</w:t>
            </w:r>
            <w:r w:rsidRPr="008E22B7">
              <w:rPr>
                <w:rFonts w:ascii="Calibri" w:hAnsi="Calibri"/>
                <w:b w:val="0"/>
                <w:color w:val="000080"/>
              </w:rPr>
              <w:t xml:space="preserve"> z Gorenjske podpisalo zavezo o osveščanju mladih o pravilnem ravnanju z okoljem. </w:t>
            </w:r>
          </w:p>
          <w:p w:rsidR="00315BCA" w:rsidRPr="008E22B7" w:rsidRDefault="00315BCA" w:rsidP="008E22B7">
            <w:pPr>
              <w:pStyle w:val="Naslov4"/>
              <w:rPr>
                <w:rFonts w:ascii="Calibri" w:hAnsi="Calibri"/>
                <w:b w:val="0"/>
                <w:color w:val="000080"/>
              </w:rPr>
            </w:pPr>
            <w:r w:rsidRPr="008E22B7">
              <w:rPr>
                <w:rFonts w:ascii="Calibri" w:hAnsi="Calibri"/>
                <w:b w:val="0"/>
                <w:color w:val="000080"/>
              </w:rPr>
              <w:t>Partnerji v kampanji sodelujejo z namenom osveščanja javnosti o odgovornem ravnanju z okoljem. Z aktivnostmi se osredotočamo na osveščanje srednješolcev o pravilnem ravnanju z odpadki.  </w:t>
            </w:r>
          </w:p>
          <w:p w:rsidR="00315BCA" w:rsidRPr="008E22B7" w:rsidRDefault="00315BCA" w:rsidP="008E22B7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80"/>
                <w:sz w:val="24"/>
                <w:szCs w:val="24"/>
              </w:rPr>
            </w:pPr>
          </w:p>
        </w:tc>
      </w:tr>
      <w:tr w:rsidR="00315BCA" w:rsidRPr="008E22B7" w:rsidTr="009F606D">
        <w:tc>
          <w:tcPr>
            <w:tcW w:w="2808" w:type="dxa"/>
          </w:tcPr>
          <w:p w:rsidR="00315BCA" w:rsidRPr="008E22B7" w:rsidRDefault="00315BCA">
            <w:pPr>
              <w:spacing w:before="120" w:after="120"/>
              <w:rPr>
                <w:rFonts w:cs="Arial"/>
                <w:color w:val="000080"/>
                <w:sz w:val="24"/>
                <w:szCs w:val="24"/>
              </w:rPr>
            </w:pPr>
            <w:r w:rsidRPr="008E22B7">
              <w:rPr>
                <w:rFonts w:cs="Arial"/>
                <w:color w:val="000080"/>
                <w:sz w:val="24"/>
                <w:szCs w:val="24"/>
              </w:rPr>
              <w:t>Pozitivni dosežek / učinek za okolico in šolo</w:t>
            </w:r>
          </w:p>
        </w:tc>
        <w:tc>
          <w:tcPr>
            <w:tcW w:w="8669" w:type="dxa"/>
          </w:tcPr>
          <w:p w:rsidR="00315BCA" w:rsidRPr="008E22B7" w:rsidRDefault="00315BCA">
            <w:pPr>
              <w:spacing w:before="120" w:after="120"/>
              <w:jc w:val="both"/>
              <w:rPr>
                <w:rFonts w:cs="Arial"/>
                <w:color w:val="000080"/>
                <w:sz w:val="24"/>
                <w:szCs w:val="24"/>
              </w:rPr>
            </w:pPr>
            <w:r w:rsidRPr="008E22B7">
              <w:rPr>
                <w:rFonts w:cs="Arial"/>
                <w:color w:val="000080"/>
                <w:sz w:val="24"/>
                <w:szCs w:val="24"/>
              </w:rPr>
              <w:t>Ohranitev čiste narave in ozaveščenost dijakov ter zaposlenih na GFP</w:t>
            </w:r>
          </w:p>
        </w:tc>
      </w:tr>
      <w:tr w:rsidR="00315BCA" w:rsidRPr="008E22B7" w:rsidTr="009F606D">
        <w:tc>
          <w:tcPr>
            <w:tcW w:w="2808" w:type="dxa"/>
          </w:tcPr>
          <w:p w:rsidR="00315BCA" w:rsidRPr="008E22B7" w:rsidRDefault="00315BCA">
            <w:pPr>
              <w:spacing w:before="120" w:after="120"/>
              <w:rPr>
                <w:rFonts w:cs="Arial"/>
                <w:color w:val="000080"/>
                <w:sz w:val="24"/>
                <w:szCs w:val="24"/>
              </w:rPr>
            </w:pPr>
            <w:r w:rsidRPr="008E22B7">
              <w:rPr>
                <w:rFonts w:cs="Arial"/>
                <w:color w:val="000080"/>
                <w:sz w:val="24"/>
                <w:szCs w:val="24"/>
              </w:rPr>
              <w:t>Merljivi cilj</w:t>
            </w:r>
          </w:p>
        </w:tc>
        <w:tc>
          <w:tcPr>
            <w:tcW w:w="8669" w:type="dxa"/>
          </w:tcPr>
          <w:p w:rsidR="00315BCA" w:rsidRPr="008E22B7" w:rsidRDefault="00315BCA" w:rsidP="00E94617">
            <w:pPr>
              <w:spacing w:before="120" w:after="120"/>
              <w:jc w:val="both"/>
              <w:rPr>
                <w:rFonts w:cs="Arial"/>
                <w:color w:val="000080"/>
                <w:sz w:val="24"/>
                <w:szCs w:val="24"/>
              </w:rPr>
            </w:pPr>
            <w:r w:rsidRPr="008E22B7">
              <w:rPr>
                <w:rFonts w:cs="Arial"/>
                <w:color w:val="000080"/>
                <w:sz w:val="24"/>
                <w:szCs w:val="24"/>
              </w:rPr>
              <w:t>Čim boljše uvrstitve na tekmovanjih (</w:t>
            </w:r>
            <w:proofErr w:type="spellStart"/>
            <w:r>
              <w:rPr>
                <w:rFonts w:cs="Arial"/>
                <w:color w:val="000080"/>
                <w:sz w:val="24"/>
                <w:szCs w:val="24"/>
              </w:rPr>
              <w:t>ekonačrt</w:t>
            </w:r>
            <w:proofErr w:type="spellEnd"/>
            <w:r>
              <w:rPr>
                <w:rFonts w:cs="Arial"/>
                <w:color w:val="000080"/>
                <w:sz w:val="24"/>
                <w:szCs w:val="24"/>
              </w:rPr>
              <w:t xml:space="preserve">, </w:t>
            </w:r>
            <w:proofErr w:type="spellStart"/>
            <w:r w:rsidRPr="008E22B7">
              <w:rPr>
                <w:rFonts w:cs="Arial"/>
                <w:color w:val="000080"/>
                <w:sz w:val="24"/>
                <w:szCs w:val="24"/>
              </w:rPr>
              <w:t>eko</w:t>
            </w:r>
            <w:r w:rsidR="008D0D86">
              <w:rPr>
                <w:rFonts w:cs="Arial"/>
                <w:color w:val="000080"/>
                <w:sz w:val="24"/>
                <w:szCs w:val="24"/>
              </w:rPr>
              <w:t>talent</w:t>
            </w:r>
            <w:proofErr w:type="spellEnd"/>
            <w:r w:rsidRPr="008E22B7">
              <w:rPr>
                <w:rFonts w:cs="Arial"/>
                <w:color w:val="000080"/>
                <w:sz w:val="24"/>
                <w:szCs w:val="24"/>
              </w:rPr>
              <w:t xml:space="preserve">, </w:t>
            </w:r>
            <w:proofErr w:type="spellStart"/>
            <w:r w:rsidRPr="008E22B7">
              <w:rPr>
                <w:rFonts w:cs="Arial"/>
                <w:color w:val="000080"/>
                <w:sz w:val="24"/>
                <w:szCs w:val="24"/>
              </w:rPr>
              <w:t>ekodan</w:t>
            </w:r>
            <w:proofErr w:type="spellEnd"/>
            <w:r w:rsidR="008D0D86">
              <w:rPr>
                <w:rFonts w:cs="Arial"/>
                <w:color w:val="000080"/>
                <w:sz w:val="24"/>
                <w:szCs w:val="24"/>
              </w:rPr>
              <w:t>, raziskovalne naloge</w:t>
            </w:r>
            <w:r w:rsidRPr="008E22B7">
              <w:rPr>
                <w:rFonts w:cs="Arial"/>
                <w:color w:val="000080"/>
                <w:sz w:val="24"/>
                <w:szCs w:val="24"/>
              </w:rPr>
              <w:t>….)</w:t>
            </w:r>
          </w:p>
        </w:tc>
      </w:tr>
    </w:tbl>
    <w:p w:rsidR="00315BCA" w:rsidRPr="008E22B7" w:rsidRDefault="00315BCA" w:rsidP="00B86E37">
      <w:pPr>
        <w:rPr>
          <w:color w:val="000080"/>
          <w:sz w:val="24"/>
          <w:szCs w:val="24"/>
        </w:rPr>
      </w:pPr>
    </w:p>
    <w:p w:rsidR="00315BCA" w:rsidRPr="007A4EB4" w:rsidRDefault="00315BCA" w:rsidP="00B86E37">
      <w:pPr>
        <w:rPr>
          <w:color w:val="000080"/>
          <w:spacing w:val="3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15BCA" w:rsidRPr="007A4EB4" w:rsidRDefault="00315BCA" w:rsidP="00B86E37">
      <w:pPr>
        <w:rPr>
          <w:color w:val="000080"/>
          <w:spacing w:val="3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15BCA" w:rsidRPr="007A4EB4" w:rsidRDefault="00315BCA" w:rsidP="00B86E37">
      <w:pPr>
        <w:rPr>
          <w:color w:val="000080"/>
          <w:spacing w:val="3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15BCA" w:rsidRPr="007A4EB4" w:rsidRDefault="00315BCA" w:rsidP="00B86E37">
      <w:pPr>
        <w:rPr>
          <w:color w:val="000080"/>
          <w:spacing w:val="3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15BCA" w:rsidRPr="007A4EB4" w:rsidRDefault="00315BCA" w:rsidP="00B86E37">
      <w:pPr>
        <w:rPr>
          <w:color w:val="000080"/>
          <w:spacing w:val="3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15BCA" w:rsidRPr="008E22B7" w:rsidRDefault="00315BCA" w:rsidP="00B86E37">
      <w:pPr>
        <w:rPr>
          <w:bCs/>
          <w:color w:val="000080"/>
          <w:sz w:val="24"/>
          <w:szCs w:val="24"/>
        </w:rPr>
      </w:pPr>
    </w:p>
    <w:tbl>
      <w:tblPr>
        <w:tblW w:w="142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454"/>
        <w:gridCol w:w="2634"/>
        <w:gridCol w:w="3686"/>
        <w:gridCol w:w="1701"/>
        <w:gridCol w:w="4743"/>
      </w:tblGrid>
      <w:tr w:rsidR="00315BCA" w:rsidRPr="008E22B7" w:rsidTr="00D16631">
        <w:trPr>
          <w:trHeight w:val="295"/>
        </w:trPr>
        <w:tc>
          <w:tcPr>
            <w:tcW w:w="1454" w:type="dxa"/>
            <w:tcBorders>
              <w:top w:val="double" w:sz="6" w:space="0" w:color="000000"/>
            </w:tcBorders>
            <w:shd w:val="clear" w:color="auto" w:fill="EEECE1"/>
          </w:tcPr>
          <w:p w:rsidR="00315BCA" w:rsidRPr="008E22B7" w:rsidRDefault="00315BCA">
            <w:pPr>
              <w:spacing w:before="120" w:after="120"/>
              <w:rPr>
                <w:rFonts w:cs="Arial"/>
                <w:color w:val="000080"/>
                <w:sz w:val="24"/>
                <w:szCs w:val="24"/>
              </w:rPr>
            </w:pPr>
          </w:p>
        </w:tc>
        <w:tc>
          <w:tcPr>
            <w:tcW w:w="6320" w:type="dxa"/>
            <w:gridSpan w:val="2"/>
            <w:tcBorders>
              <w:top w:val="double" w:sz="6" w:space="0" w:color="000000"/>
              <w:right w:val="double" w:sz="6" w:space="0" w:color="000000"/>
            </w:tcBorders>
            <w:shd w:val="clear" w:color="auto" w:fill="EEECE1"/>
          </w:tcPr>
          <w:p w:rsidR="00315BCA" w:rsidRPr="008E22B7" w:rsidRDefault="00315BCA">
            <w:pPr>
              <w:spacing w:before="120" w:after="120"/>
              <w:jc w:val="center"/>
              <w:rPr>
                <w:rFonts w:cs="Arial"/>
                <w:color w:val="000080"/>
                <w:sz w:val="24"/>
                <w:szCs w:val="24"/>
              </w:rPr>
            </w:pPr>
            <w:r w:rsidRPr="008E22B7">
              <w:rPr>
                <w:rFonts w:cs="Arial"/>
                <w:color w:val="000080"/>
                <w:sz w:val="24"/>
                <w:szCs w:val="24"/>
              </w:rPr>
              <w:t>LETNI  NAČRT DELA</w:t>
            </w:r>
          </w:p>
        </w:tc>
        <w:tc>
          <w:tcPr>
            <w:tcW w:w="6444" w:type="dxa"/>
            <w:gridSpan w:val="2"/>
            <w:tcBorders>
              <w:top w:val="double" w:sz="6" w:space="0" w:color="000000"/>
            </w:tcBorders>
            <w:shd w:val="clear" w:color="auto" w:fill="EEECE1"/>
          </w:tcPr>
          <w:p w:rsidR="00315BCA" w:rsidRPr="008E22B7" w:rsidRDefault="00315BCA">
            <w:pPr>
              <w:spacing w:before="120" w:after="120"/>
              <w:jc w:val="center"/>
              <w:rPr>
                <w:rFonts w:cs="Arial"/>
                <w:color w:val="000080"/>
                <w:sz w:val="24"/>
                <w:szCs w:val="24"/>
              </w:rPr>
            </w:pPr>
            <w:r w:rsidRPr="008E22B7">
              <w:rPr>
                <w:rFonts w:cs="Arial"/>
                <w:color w:val="000080"/>
                <w:sz w:val="24"/>
                <w:szCs w:val="24"/>
              </w:rPr>
              <w:t>LETNO  POROČILO O DELU</w:t>
            </w:r>
          </w:p>
        </w:tc>
      </w:tr>
      <w:tr w:rsidR="00D16631" w:rsidRPr="008E22B7" w:rsidTr="00144220">
        <w:trPr>
          <w:trHeight w:val="295"/>
        </w:trPr>
        <w:tc>
          <w:tcPr>
            <w:tcW w:w="1454" w:type="dxa"/>
            <w:tcBorders>
              <w:top w:val="double" w:sz="6" w:space="0" w:color="000000"/>
            </w:tcBorders>
            <w:shd w:val="clear" w:color="auto" w:fill="EEECE1"/>
            <w:vAlign w:val="center"/>
          </w:tcPr>
          <w:p w:rsidR="00315BCA" w:rsidRPr="008E22B7" w:rsidRDefault="00315BCA">
            <w:pPr>
              <w:spacing w:before="120" w:after="120"/>
              <w:jc w:val="center"/>
              <w:rPr>
                <w:rFonts w:cs="Arial"/>
                <w:color w:val="000080"/>
                <w:sz w:val="24"/>
                <w:szCs w:val="24"/>
              </w:rPr>
            </w:pPr>
            <w:r w:rsidRPr="008E22B7">
              <w:rPr>
                <w:rFonts w:cs="Arial"/>
                <w:color w:val="000080"/>
                <w:sz w:val="24"/>
                <w:szCs w:val="24"/>
              </w:rPr>
              <w:t>Mesec</w:t>
            </w:r>
          </w:p>
        </w:tc>
        <w:tc>
          <w:tcPr>
            <w:tcW w:w="2634" w:type="dxa"/>
            <w:tcBorders>
              <w:top w:val="double" w:sz="6" w:space="0" w:color="000000"/>
            </w:tcBorders>
            <w:shd w:val="clear" w:color="auto" w:fill="EEECE1"/>
            <w:vAlign w:val="center"/>
          </w:tcPr>
          <w:p w:rsidR="00315BCA" w:rsidRPr="008E22B7" w:rsidRDefault="00315BCA">
            <w:pPr>
              <w:spacing w:before="120" w:after="120"/>
              <w:jc w:val="center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cilji</w:t>
            </w:r>
          </w:p>
        </w:tc>
        <w:tc>
          <w:tcPr>
            <w:tcW w:w="3686" w:type="dxa"/>
            <w:tcBorders>
              <w:top w:val="double" w:sz="6" w:space="0" w:color="000000"/>
              <w:right w:val="double" w:sz="6" w:space="0" w:color="000000"/>
            </w:tcBorders>
            <w:shd w:val="clear" w:color="auto" w:fill="EEECE1"/>
            <w:vAlign w:val="center"/>
          </w:tcPr>
          <w:p w:rsidR="00315BCA" w:rsidRPr="008E22B7" w:rsidRDefault="00315BCA">
            <w:pPr>
              <w:spacing w:before="120" w:after="120"/>
              <w:jc w:val="center"/>
              <w:rPr>
                <w:rFonts w:cs="Arial"/>
                <w:color w:val="000080"/>
                <w:sz w:val="24"/>
                <w:szCs w:val="24"/>
              </w:rPr>
            </w:pPr>
            <w:r w:rsidRPr="008E22B7">
              <w:rPr>
                <w:rFonts w:cs="Arial"/>
                <w:color w:val="000080"/>
                <w:sz w:val="24"/>
                <w:szCs w:val="24"/>
              </w:rPr>
              <w:t xml:space="preserve">Načrtovane dejavnosti </w:t>
            </w:r>
          </w:p>
        </w:tc>
        <w:tc>
          <w:tcPr>
            <w:tcW w:w="1701" w:type="dxa"/>
            <w:tcBorders>
              <w:top w:val="double" w:sz="6" w:space="0" w:color="000000"/>
            </w:tcBorders>
            <w:shd w:val="clear" w:color="auto" w:fill="EEECE1"/>
            <w:vAlign w:val="center"/>
          </w:tcPr>
          <w:p w:rsidR="00315BCA" w:rsidRPr="008E22B7" w:rsidRDefault="00315BCA">
            <w:pPr>
              <w:spacing w:before="120" w:after="120"/>
              <w:jc w:val="center"/>
              <w:rPr>
                <w:rFonts w:cs="Arial"/>
                <w:color w:val="000080"/>
                <w:sz w:val="24"/>
                <w:szCs w:val="24"/>
              </w:rPr>
            </w:pPr>
            <w:r w:rsidRPr="008E22B7">
              <w:rPr>
                <w:rFonts w:cs="Arial"/>
                <w:color w:val="000080"/>
                <w:sz w:val="24"/>
                <w:szCs w:val="24"/>
              </w:rPr>
              <w:t>Izvedeno</w:t>
            </w:r>
          </w:p>
          <w:p w:rsidR="00315BCA" w:rsidRPr="008E22B7" w:rsidRDefault="00315BCA">
            <w:pPr>
              <w:spacing w:before="120" w:after="120"/>
              <w:jc w:val="center"/>
              <w:rPr>
                <w:rFonts w:cs="Arial"/>
                <w:color w:val="000080"/>
                <w:sz w:val="24"/>
                <w:szCs w:val="24"/>
              </w:rPr>
            </w:pPr>
            <w:r w:rsidRPr="008E22B7">
              <w:rPr>
                <w:rFonts w:cs="Arial"/>
                <w:color w:val="000080"/>
                <w:sz w:val="24"/>
                <w:szCs w:val="24"/>
              </w:rPr>
              <w:t>št. ur</w:t>
            </w:r>
          </w:p>
        </w:tc>
        <w:tc>
          <w:tcPr>
            <w:tcW w:w="4743" w:type="dxa"/>
            <w:tcBorders>
              <w:top w:val="double" w:sz="6" w:space="0" w:color="000000"/>
            </w:tcBorders>
            <w:shd w:val="clear" w:color="auto" w:fill="EEECE1"/>
            <w:vAlign w:val="center"/>
          </w:tcPr>
          <w:p w:rsidR="00315BCA" w:rsidRPr="008E22B7" w:rsidRDefault="00315BCA">
            <w:pPr>
              <w:spacing w:before="120" w:after="120"/>
              <w:jc w:val="center"/>
              <w:rPr>
                <w:rFonts w:cs="Arial"/>
                <w:color w:val="000080"/>
                <w:sz w:val="24"/>
                <w:szCs w:val="24"/>
              </w:rPr>
            </w:pPr>
            <w:r w:rsidRPr="008E22B7">
              <w:rPr>
                <w:rFonts w:cs="Arial"/>
                <w:color w:val="000080"/>
                <w:sz w:val="24"/>
                <w:szCs w:val="24"/>
              </w:rPr>
              <w:t xml:space="preserve">Izvedene dejavnosti </w:t>
            </w:r>
          </w:p>
        </w:tc>
      </w:tr>
      <w:tr w:rsidR="00144220" w:rsidRPr="008E22B7" w:rsidTr="00144220">
        <w:trPr>
          <w:trHeight w:val="428"/>
        </w:trPr>
        <w:tc>
          <w:tcPr>
            <w:tcW w:w="1454" w:type="dxa"/>
          </w:tcPr>
          <w:p w:rsidR="00315BCA" w:rsidRPr="008E22B7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 w:rsidRPr="008E22B7">
              <w:rPr>
                <w:rFonts w:cs="Arial"/>
                <w:color w:val="000080"/>
                <w:sz w:val="24"/>
                <w:szCs w:val="24"/>
              </w:rPr>
              <w:t>oktober</w:t>
            </w:r>
          </w:p>
        </w:tc>
        <w:tc>
          <w:tcPr>
            <w:tcW w:w="2634" w:type="dxa"/>
            <w:vMerge w:val="restart"/>
          </w:tcPr>
          <w:p w:rsidR="00315BCA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</w:p>
          <w:p w:rsidR="00315BCA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</w:p>
          <w:p w:rsidR="00315BCA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</w:p>
          <w:p w:rsidR="00315BCA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Doseči optimalno raven pri ločevanju odpadkov, kar pomeni, da bodo vsi dijaki in zaposleni točno vedeli, kam morajo ovreči kateri odpadek.</w:t>
            </w:r>
          </w:p>
          <w:p w:rsidR="00315BCA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Zmanjšati količino plastične embalaže (za 5%), tako da bomo iz odpadne embalaže izdelali okraske in druge izdelke.</w:t>
            </w:r>
          </w:p>
          <w:p w:rsidR="00315BCA" w:rsidRPr="00D16631" w:rsidRDefault="00315BCA">
            <w:pPr>
              <w:spacing w:before="240"/>
              <w:rPr>
                <w:rFonts w:cs="Arial"/>
                <w:color w:val="FF0000"/>
                <w:sz w:val="24"/>
                <w:szCs w:val="24"/>
              </w:rPr>
            </w:pPr>
            <w:r w:rsidRPr="00D16631">
              <w:rPr>
                <w:rFonts w:cs="Arial"/>
                <w:color w:val="FF0000"/>
                <w:sz w:val="24"/>
                <w:szCs w:val="24"/>
              </w:rPr>
              <w:lastRenderedPageBreak/>
              <w:t>Zmanjšati porabo energije – ventile po razredih primerno regulirati.</w:t>
            </w:r>
          </w:p>
          <w:p w:rsidR="00315BCA" w:rsidRPr="00D16631" w:rsidRDefault="00315BCA">
            <w:pPr>
              <w:spacing w:before="240"/>
              <w:rPr>
                <w:rFonts w:cs="Arial"/>
                <w:color w:val="FF0000"/>
                <w:sz w:val="24"/>
                <w:szCs w:val="24"/>
              </w:rPr>
            </w:pPr>
            <w:r w:rsidRPr="00D16631">
              <w:rPr>
                <w:rFonts w:cs="Arial"/>
                <w:color w:val="FF0000"/>
                <w:sz w:val="24"/>
                <w:szCs w:val="24"/>
              </w:rPr>
              <w:t>Varčevati z energijo tako, da ugašamo luči po hodnikih ob lepem/</w:t>
            </w:r>
          </w:p>
          <w:p w:rsidR="00315BCA" w:rsidRPr="00D16631" w:rsidRDefault="00315BCA">
            <w:pPr>
              <w:spacing w:before="240"/>
              <w:rPr>
                <w:rFonts w:cs="Arial"/>
                <w:color w:val="FF0000"/>
                <w:sz w:val="24"/>
                <w:szCs w:val="24"/>
              </w:rPr>
            </w:pPr>
            <w:r w:rsidRPr="00D16631">
              <w:rPr>
                <w:rFonts w:cs="Arial"/>
                <w:color w:val="FF0000"/>
                <w:sz w:val="24"/>
                <w:szCs w:val="24"/>
              </w:rPr>
              <w:t>sončnem vremenu.</w:t>
            </w:r>
            <w:r w:rsidR="00D16631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D16631" w:rsidRPr="00D16631">
              <w:rPr>
                <w:rFonts w:cs="Arial"/>
                <w:color w:val="7030A0"/>
                <w:sz w:val="24"/>
                <w:szCs w:val="24"/>
              </w:rPr>
              <w:t>(doseganje ciljev je opisano spodaj)</w:t>
            </w:r>
          </w:p>
          <w:p w:rsidR="00315BCA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Ko je v učilnici dovolj svetlo, se luči ugasne, obvezno pa med vsakim odmorom.</w:t>
            </w:r>
          </w:p>
          <w:p w:rsidR="00315BCA" w:rsidRDefault="00315BCA">
            <w:pPr>
              <w:spacing w:before="240"/>
              <w:rPr>
                <w:rFonts w:cs="Arial"/>
                <w:color w:val="FF0000"/>
                <w:sz w:val="24"/>
                <w:szCs w:val="24"/>
              </w:rPr>
            </w:pPr>
            <w:r w:rsidRPr="00D16631">
              <w:rPr>
                <w:rFonts w:cs="Arial"/>
                <w:color w:val="FF0000"/>
                <w:sz w:val="24"/>
                <w:szCs w:val="24"/>
              </w:rPr>
              <w:t>Poraba vode: to je na šoli urejeno, saj imamo pipe na senzor.</w:t>
            </w:r>
          </w:p>
          <w:p w:rsidR="00D16631" w:rsidRPr="00D16631" w:rsidRDefault="00D16631">
            <w:pPr>
              <w:spacing w:before="240"/>
              <w:rPr>
                <w:rFonts w:cs="Arial"/>
                <w:color w:val="FF0000"/>
                <w:sz w:val="24"/>
                <w:szCs w:val="24"/>
              </w:rPr>
            </w:pPr>
            <w:r w:rsidRPr="00D16631">
              <w:rPr>
                <w:rFonts w:cs="Arial"/>
                <w:color w:val="7030A0"/>
                <w:sz w:val="24"/>
                <w:szCs w:val="24"/>
              </w:rPr>
              <w:t>(doseganje ciljev je opisano spodaj)</w:t>
            </w:r>
          </w:p>
          <w:p w:rsidR="00315BCA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lastRenderedPageBreak/>
              <w:t>Na šoli je prevelika poraba brisačk – nakup sušilnikov za roke bi bil smiseln.</w:t>
            </w:r>
          </w:p>
          <w:p w:rsidR="00315BCA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Zbrati čim več plastičnih zamaškov za humanitarne namene.</w:t>
            </w:r>
          </w:p>
          <w:p w:rsidR="00315BCA" w:rsidRDefault="00144220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 xml:space="preserve">Zbirali bodo </w:t>
            </w:r>
            <w:proofErr w:type="spellStart"/>
            <w:r>
              <w:rPr>
                <w:rFonts w:cs="Arial"/>
                <w:color w:val="000080"/>
                <w:sz w:val="24"/>
                <w:szCs w:val="24"/>
              </w:rPr>
              <w:t>tonerje</w:t>
            </w:r>
            <w:proofErr w:type="spellEnd"/>
            <w:r>
              <w:rPr>
                <w:rFonts w:cs="Arial"/>
                <w:color w:val="000080"/>
                <w:sz w:val="24"/>
                <w:szCs w:val="24"/>
              </w:rPr>
              <w:t>, od</w:t>
            </w:r>
            <w:r w:rsidR="00315BCA">
              <w:rPr>
                <w:rFonts w:cs="Arial"/>
                <w:color w:val="000080"/>
                <w:sz w:val="24"/>
                <w:szCs w:val="24"/>
              </w:rPr>
              <w:t>padne baterije in zaposlene ter dijake osveščali o pravilnem ravnanju z nevarnimi odpadki – radi, bi da bi dijaki odpadne baterije in e-opremo prinašali tudi od doma – zbiranje takih odpadkov bi radi povečali za 5%.</w:t>
            </w:r>
          </w:p>
          <w:p w:rsidR="00315BCA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</w:p>
          <w:p w:rsidR="00315BCA" w:rsidRPr="008E22B7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double" w:sz="6" w:space="0" w:color="000000"/>
            </w:tcBorders>
          </w:tcPr>
          <w:p w:rsidR="00315BCA" w:rsidRDefault="008D0D86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lastRenderedPageBreak/>
              <w:t>Uvodna prireditev in začetna delavnica</w:t>
            </w:r>
          </w:p>
          <w:p w:rsidR="008D0D86" w:rsidRDefault="008D0D86" w:rsidP="008D0D86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Zbiranje odpadnega papirja</w:t>
            </w:r>
          </w:p>
          <w:p w:rsidR="008D0D86" w:rsidRDefault="008D0D86" w:rsidP="008D0D86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Zbiranje tekstila</w:t>
            </w:r>
          </w:p>
          <w:p w:rsidR="008D0D86" w:rsidRDefault="008D0D86" w:rsidP="008D0D86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 xml:space="preserve">Opremljanje </w:t>
            </w:r>
            <w:proofErr w:type="spellStart"/>
            <w:r>
              <w:rPr>
                <w:rFonts w:cs="Arial"/>
                <w:color w:val="000080"/>
                <w:sz w:val="24"/>
                <w:szCs w:val="24"/>
              </w:rPr>
              <w:t>ekokotička</w:t>
            </w:r>
            <w:proofErr w:type="spellEnd"/>
          </w:p>
          <w:p w:rsidR="008D0D86" w:rsidRDefault="008D0D86" w:rsidP="008D0D86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 xml:space="preserve">Oblikovanje </w:t>
            </w:r>
            <w:proofErr w:type="spellStart"/>
            <w:r>
              <w:rPr>
                <w:rFonts w:cs="Arial"/>
                <w:color w:val="000080"/>
                <w:sz w:val="24"/>
                <w:szCs w:val="24"/>
              </w:rPr>
              <w:t>ekonačrta</w:t>
            </w:r>
            <w:proofErr w:type="spellEnd"/>
          </w:p>
          <w:p w:rsidR="008D0D86" w:rsidRPr="008E22B7" w:rsidRDefault="008D0D86" w:rsidP="008D0D86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 xml:space="preserve">Izbor </w:t>
            </w:r>
            <w:proofErr w:type="spellStart"/>
            <w:r>
              <w:rPr>
                <w:rFonts w:cs="Arial"/>
                <w:color w:val="000080"/>
                <w:sz w:val="24"/>
                <w:szCs w:val="24"/>
              </w:rPr>
              <w:t>EKOninj</w:t>
            </w:r>
            <w:proofErr w:type="spellEnd"/>
          </w:p>
        </w:tc>
        <w:tc>
          <w:tcPr>
            <w:tcW w:w="1701" w:type="dxa"/>
          </w:tcPr>
          <w:p w:rsidR="00315BCA" w:rsidRPr="008E22B7" w:rsidRDefault="009F606D" w:rsidP="008E22B7">
            <w:pPr>
              <w:spacing w:before="240"/>
              <w:jc w:val="center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16</w:t>
            </w:r>
          </w:p>
        </w:tc>
        <w:tc>
          <w:tcPr>
            <w:tcW w:w="4743" w:type="dxa"/>
          </w:tcPr>
          <w:p w:rsidR="009F606D" w:rsidRDefault="009F606D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 xml:space="preserve">Udeležili smo se prireditve in začetne delavnice. </w:t>
            </w:r>
          </w:p>
          <w:p w:rsidR="00315BCA" w:rsidRDefault="009F606D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Zbiralna akcija papirja je uspela.</w:t>
            </w:r>
          </w:p>
          <w:p w:rsidR="009F606D" w:rsidRDefault="009F606D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Prav tako smo izvedli zbiralno akcijo tekstila.</w:t>
            </w:r>
          </w:p>
          <w:p w:rsidR="009F606D" w:rsidRDefault="009F606D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80"/>
                <w:sz w:val="24"/>
                <w:szCs w:val="24"/>
              </w:rPr>
              <w:t>Ekokotiček</w:t>
            </w:r>
            <w:proofErr w:type="spellEnd"/>
            <w:r>
              <w:rPr>
                <w:rFonts w:cs="Arial"/>
                <w:color w:val="000080"/>
                <w:sz w:val="24"/>
                <w:szCs w:val="24"/>
              </w:rPr>
              <w:t xml:space="preserve"> stalno in ažurno posodabljamo.</w:t>
            </w:r>
          </w:p>
          <w:p w:rsidR="009F606D" w:rsidRDefault="009F606D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80"/>
                <w:sz w:val="24"/>
                <w:szCs w:val="24"/>
              </w:rPr>
              <w:t>Ekonačrt</w:t>
            </w:r>
            <w:proofErr w:type="spellEnd"/>
            <w:r>
              <w:rPr>
                <w:rFonts w:cs="Arial"/>
                <w:color w:val="000080"/>
                <w:sz w:val="24"/>
                <w:szCs w:val="24"/>
              </w:rPr>
              <w:t xml:space="preserve"> smo oblikovali.</w:t>
            </w:r>
          </w:p>
          <w:p w:rsidR="009F606D" w:rsidRPr="008E22B7" w:rsidRDefault="009F606D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 xml:space="preserve"> Imena </w:t>
            </w:r>
            <w:proofErr w:type="spellStart"/>
            <w:r>
              <w:rPr>
                <w:rFonts w:cs="Arial"/>
                <w:color w:val="000080"/>
                <w:sz w:val="24"/>
                <w:szCs w:val="24"/>
              </w:rPr>
              <w:t>ekoninj</w:t>
            </w:r>
            <w:proofErr w:type="spellEnd"/>
            <w:r>
              <w:rPr>
                <w:rFonts w:cs="Arial"/>
                <w:color w:val="000080"/>
                <w:sz w:val="24"/>
                <w:szCs w:val="24"/>
              </w:rPr>
              <w:t xml:space="preserve"> smo izbrali.</w:t>
            </w:r>
          </w:p>
        </w:tc>
      </w:tr>
      <w:tr w:rsidR="00144220" w:rsidRPr="008E22B7" w:rsidTr="00144220">
        <w:trPr>
          <w:trHeight w:val="428"/>
        </w:trPr>
        <w:tc>
          <w:tcPr>
            <w:tcW w:w="1454" w:type="dxa"/>
          </w:tcPr>
          <w:p w:rsidR="00315BCA" w:rsidRPr="008E22B7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 w:rsidRPr="008E22B7">
              <w:rPr>
                <w:rFonts w:cs="Arial"/>
                <w:color w:val="000080"/>
                <w:sz w:val="24"/>
                <w:szCs w:val="24"/>
              </w:rPr>
              <w:t>november</w:t>
            </w:r>
          </w:p>
        </w:tc>
        <w:tc>
          <w:tcPr>
            <w:tcW w:w="2634" w:type="dxa"/>
            <w:vMerge/>
          </w:tcPr>
          <w:p w:rsidR="00315BCA" w:rsidRPr="008E22B7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double" w:sz="6" w:space="0" w:color="000000"/>
            </w:tcBorders>
          </w:tcPr>
          <w:p w:rsidR="00315BCA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Tedensko pregledovanje košev in osveščanje dijakov o pravilnem ločenem zbiranju odpadkov – obveščanje tudi prek šolskega radia in na oglasni deski.</w:t>
            </w:r>
          </w:p>
          <w:p w:rsidR="00315BCA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 xml:space="preserve">Opremljanje </w:t>
            </w:r>
            <w:proofErr w:type="spellStart"/>
            <w:r>
              <w:rPr>
                <w:rFonts w:cs="Arial"/>
                <w:color w:val="000080"/>
                <w:sz w:val="24"/>
                <w:szCs w:val="24"/>
              </w:rPr>
              <w:t>EKOkotička</w:t>
            </w:r>
            <w:proofErr w:type="spellEnd"/>
          </w:p>
          <w:p w:rsidR="00315BCA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lastRenderedPageBreak/>
              <w:t>Zbiranje kartuš in odpadnih baterij v posebnem zabojniku</w:t>
            </w:r>
          </w:p>
          <w:p w:rsidR="00315BCA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Zbiranje žarnic in e-opreme v posebnih zabojnikih</w:t>
            </w:r>
          </w:p>
          <w:p w:rsidR="00315BCA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Zbiranje plastičnih zamaškov v humanitarne namene (posode za zbiranje je potrebno pokriti)</w:t>
            </w:r>
          </w:p>
          <w:p w:rsidR="00315BCA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 xml:space="preserve">Izdelovanje plakatov na različne </w:t>
            </w:r>
            <w:proofErr w:type="spellStart"/>
            <w:r>
              <w:rPr>
                <w:rFonts w:cs="Arial"/>
                <w:color w:val="000080"/>
                <w:sz w:val="24"/>
                <w:szCs w:val="24"/>
              </w:rPr>
              <w:t>eko</w:t>
            </w:r>
            <w:proofErr w:type="spellEnd"/>
            <w:r>
              <w:rPr>
                <w:rFonts w:cs="Arial"/>
                <w:color w:val="000080"/>
                <w:sz w:val="24"/>
                <w:szCs w:val="24"/>
              </w:rPr>
              <w:t xml:space="preserve">-teme ter izobešanje le teh pri </w:t>
            </w:r>
            <w:proofErr w:type="spellStart"/>
            <w:r>
              <w:rPr>
                <w:rFonts w:cs="Arial"/>
                <w:color w:val="000080"/>
                <w:sz w:val="24"/>
                <w:szCs w:val="24"/>
              </w:rPr>
              <w:t>EKOtičku</w:t>
            </w:r>
            <w:proofErr w:type="spellEnd"/>
          </w:p>
          <w:p w:rsidR="00315BCA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 xml:space="preserve">Izdelovanje predmetov iz odpadnih materialov. </w:t>
            </w:r>
          </w:p>
          <w:p w:rsidR="00E9738B" w:rsidRPr="008E22B7" w:rsidRDefault="00E9738B" w:rsidP="00E9738B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 xml:space="preserve">Snemanje filmčka o zmanjševanju </w:t>
            </w:r>
            <w:proofErr w:type="spellStart"/>
            <w:r>
              <w:rPr>
                <w:rFonts w:cs="Arial"/>
                <w:color w:val="000080"/>
                <w:sz w:val="24"/>
                <w:szCs w:val="24"/>
              </w:rPr>
              <w:t>ogljičnega</w:t>
            </w:r>
            <w:proofErr w:type="spellEnd"/>
            <w:r>
              <w:rPr>
                <w:rFonts w:cs="Arial"/>
                <w:color w:val="000080"/>
                <w:sz w:val="24"/>
                <w:szCs w:val="24"/>
              </w:rPr>
              <w:t xml:space="preserve"> odtisa</w:t>
            </w:r>
          </w:p>
        </w:tc>
        <w:tc>
          <w:tcPr>
            <w:tcW w:w="1701" w:type="dxa"/>
          </w:tcPr>
          <w:p w:rsidR="00315BCA" w:rsidRPr="008E22B7" w:rsidRDefault="009F606D" w:rsidP="009F606D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743" w:type="dxa"/>
          </w:tcPr>
          <w:p w:rsidR="009F606D" w:rsidRDefault="009F606D" w:rsidP="009F606D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Tedensko pregledovanje košev in osveščanje dijakov o pravilnem ločenem zbiranju odpadkov – obveščanje tudi prek šolskega radia in na oglasni deski.</w:t>
            </w:r>
          </w:p>
          <w:p w:rsidR="00315BCA" w:rsidRDefault="009F606D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80"/>
                <w:sz w:val="24"/>
                <w:szCs w:val="24"/>
              </w:rPr>
              <w:t>Ekokotiček</w:t>
            </w:r>
            <w:proofErr w:type="spellEnd"/>
            <w:r>
              <w:rPr>
                <w:rFonts w:cs="Arial"/>
                <w:color w:val="000080"/>
                <w:sz w:val="24"/>
                <w:szCs w:val="24"/>
              </w:rPr>
              <w:t xml:space="preserve"> opremljajo </w:t>
            </w:r>
            <w:proofErr w:type="spellStart"/>
            <w:r>
              <w:rPr>
                <w:rFonts w:cs="Arial"/>
                <w:color w:val="000080"/>
                <w:sz w:val="24"/>
                <w:szCs w:val="24"/>
              </w:rPr>
              <w:t>ekoninje</w:t>
            </w:r>
            <w:proofErr w:type="spellEnd"/>
          </w:p>
          <w:p w:rsidR="009F606D" w:rsidRDefault="009F606D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</w:p>
          <w:p w:rsidR="009F606D" w:rsidRDefault="009F606D" w:rsidP="009F606D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lastRenderedPageBreak/>
              <w:t>Zbiranje kartuš in odpadnih baterij v posebnem zabojniku</w:t>
            </w:r>
            <w:r>
              <w:rPr>
                <w:rFonts w:cs="Arial"/>
                <w:color w:val="000080"/>
                <w:sz w:val="24"/>
                <w:szCs w:val="24"/>
              </w:rPr>
              <w:t xml:space="preserve"> poteka po programu.</w:t>
            </w:r>
          </w:p>
          <w:p w:rsidR="009F606D" w:rsidRDefault="009F606D" w:rsidP="009F606D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Zbiranje žarnic in e-opreme v posebnih zabojnikih</w:t>
            </w:r>
            <w:r>
              <w:rPr>
                <w:rFonts w:cs="Arial"/>
                <w:color w:val="000080"/>
                <w:sz w:val="24"/>
                <w:szCs w:val="24"/>
              </w:rPr>
              <w:t xml:space="preserve"> poteka po programu.</w:t>
            </w:r>
          </w:p>
          <w:p w:rsidR="009F606D" w:rsidRDefault="009F606D" w:rsidP="009F606D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Zbiranje plastičnih zamaškov v humanitarne namene (posode za zbiranje je potrebno pokriti)</w:t>
            </w:r>
            <w:r>
              <w:rPr>
                <w:rFonts w:cs="Arial"/>
                <w:color w:val="000080"/>
                <w:sz w:val="24"/>
                <w:szCs w:val="24"/>
              </w:rPr>
              <w:t xml:space="preserve"> – po programu</w:t>
            </w:r>
          </w:p>
          <w:p w:rsidR="009F606D" w:rsidRDefault="009F606D" w:rsidP="009F606D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Izdelovanje pr</w:t>
            </w:r>
            <w:r>
              <w:rPr>
                <w:rFonts w:cs="Arial"/>
                <w:color w:val="000080"/>
                <w:sz w:val="24"/>
                <w:szCs w:val="24"/>
              </w:rPr>
              <w:t>edmetov iz odpadnih materialov pri likovni vzgoji</w:t>
            </w:r>
          </w:p>
          <w:p w:rsidR="009F606D" w:rsidRDefault="009F606D" w:rsidP="009F606D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S</w:t>
            </w:r>
            <w:r>
              <w:rPr>
                <w:rFonts w:cs="Arial"/>
                <w:color w:val="000080"/>
                <w:sz w:val="24"/>
                <w:szCs w:val="24"/>
              </w:rPr>
              <w:t xml:space="preserve"> s</w:t>
            </w:r>
            <w:r>
              <w:rPr>
                <w:rFonts w:cs="Arial"/>
                <w:color w:val="000080"/>
                <w:sz w:val="24"/>
                <w:szCs w:val="24"/>
              </w:rPr>
              <w:t>nemanje</w:t>
            </w:r>
            <w:r>
              <w:rPr>
                <w:rFonts w:cs="Arial"/>
                <w:color w:val="000080"/>
                <w:sz w:val="24"/>
                <w:szCs w:val="24"/>
              </w:rPr>
              <w:t>m</w:t>
            </w:r>
            <w:r>
              <w:rPr>
                <w:rFonts w:cs="Arial"/>
                <w:color w:val="000080"/>
                <w:sz w:val="24"/>
                <w:szCs w:val="24"/>
              </w:rPr>
              <w:t xml:space="preserve"> filmčka o zmanjševanju </w:t>
            </w:r>
            <w:proofErr w:type="spellStart"/>
            <w:r>
              <w:rPr>
                <w:rFonts w:cs="Arial"/>
                <w:color w:val="000080"/>
                <w:sz w:val="24"/>
                <w:szCs w:val="24"/>
              </w:rPr>
              <w:t>ogljičnega</w:t>
            </w:r>
            <w:proofErr w:type="spellEnd"/>
            <w:r>
              <w:rPr>
                <w:rFonts w:cs="Arial"/>
                <w:color w:val="000080"/>
                <w:sz w:val="24"/>
                <w:szCs w:val="24"/>
              </w:rPr>
              <w:t xml:space="preserve"> odtisa</w:t>
            </w:r>
            <w:r>
              <w:rPr>
                <w:rFonts w:cs="Arial"/>
                <w:color w:val="000080"/>
                <w:sz w:val="24"/>
                <w:szCs w:val="24"/>
              </w:rPr>
              <w:t xml:space="preserve"> smo začeli, vendar smo zamudili rok za oddajo – nismo imeli še zmontirano do konca.</w:t>
            </w:r>
          </w:p>
          <w:p w:rsidR="009F606D" w:rsidRDefault="009F606D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</w:p>
          <w:p w:rsidR="009F606D" w:rsidRPr="008E22B7" w:rsidRDefault="009F606D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</w:p>
        </w:tc>
      </w:tr>
      <w:tr w:rsidR="00144220" w:rsidRPr="008E22B7" w:rsidTr="00144220">
        <w:trPr>
          <w:trHeight w:val="443"/>
        </w:trPr>
        <w:tc>
          <w:tcPr>
            <w:tcW w:w="1454" w:type="dxa"/>
          </w:tcPr>
          <w:p w:rsidR="00315BCA" w:rsidRPr="008E22B7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 w:rsidRPr="008E22B7">
              <w:rPr>
                <w:rFonts w:cs="Arial"/>
                <w:color w:val="000080"/>
                <w:sz w:val="24"/>
                <w:szCs w:val="24"/>
              </w:rPr>
              <w:lastRenderedPageBreak/>
              <w:t>december</w:t>
            </w:r>
          </w:p>
        </w:tc>
        <w:tc>
          <w:tcPr>
            <w:tcW w:w="2634" w:type="dxa"/>
            <w:vMerge/>
          </w:tcPr>
          <w:p w:rsidR="00315BCA" w:rsidRPr="008E22B7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double" w:sz="6" w:space="0" w:color="000000"/>
            </w:tcBorders>
          </w:tcPr>
          <w:p w:rsidR="00315BCA" w:rsidRDefault="00315BCA" w:rsidP="00262F92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Izdelovanje novoletnih voščilnic in okraskov iz odpadnih materialov pri pouku likovne vzgoje</w:t>
            </w:r>
          </w:p>
          <w:p w:rsidR="00315BCA" w:rsidRDefault="00315BCA" w:rsidP="00F0153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lastRenderedPageBreak/>
              <w:t>Osveščanje dijakov in zaposlenih o pravilnem zbiranju odpadkov preko šolskega radia</w:t>
            </w:r>
          </w:p>
          <w:p w:rsidR="00315BCA" w:rsidRDefault="00315BCA" w:rsidP="00262F92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Ureditev košev v jedilnici pri novem aparatu za pijače</w:t>
            </w:r>
          </w:p>
          <w:p w:rsidR="00315BCA" w:rsidRDefault="002A6448" w:rsidP="00262F92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Mesečni</w:t>
            </w:r>
            <w:r w:rsidR="00315BCA">
              <w:rPr>
                <w:rFonts w:cs="Arial"/>
                <w:color w:val="000080"/>
                <w:sz w:val="24"/>
                <w:szCs w:val="24"/>
              </w:rPr>
              <w:t xml:space="preserve"> pregled pravilnosti ločenega zbiranja odpadkov</w:t>
            </w:r>
          </w:p>
          <w:p w:rsidR="00315BCA" w:rsidRDefault="00315BCA" w:rsidP="00262F92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Zbiranje kartuš in odpadnih baterij v posebnem zabojniku</w:t>
            </w:r>
          </w:p>
          <w:p w:rsidR="00315BCA" w:rsidRDefault="00315BCA" w:rsidP="00262F92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Zbiranje žarnic in e-opreme v posebnih zabojnikih</w:t>
            </w:r>
          </w:p>
          <w:p w:rsidR="00315BCA" w:rsidRDefault="00315BCA" w:rsidP="00262F92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Zbiranje plastičnih zamaškov v humanitarne namene (posode za zbiranje je potrebno pokriti)</w:t>
            </w:r>
          </w:p>
          <w:p w:rsidR="00315BCA" w:rsidRDefault="00315BCA" w:rsidP="00262F92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 xml:space="preserve">Izdelovanje plakatov na različne </w:t>
            </w:r>
            <w:proofErr w:type="spellStart"/>
            <w:r>
              <w:rPr>
                <w:rFonts w:cs="Arial"/>
                <w:color w:val="000080"/>
                <w:sz w:val="24"/>
                <w:szCs w:val="24"/>
              </w:rPr>
              <w:t>eko</w:t>
            </w:r>
            <w:proofErr w:type="spellEnd"/>
            <w:r>
              <w:rPr>
                <w:rFonts w:cs="Arial"/>
                <w:color w:val="000080"/>
                <w:sz w:val="24"/>
                <w:szCs w:val="24"/>
              </w:rPr>
              <w:t xml:space="preserve">-teme ter izobešanje le teh pri </w:t>
            </w:r>
            <w:proofErr w:type="spellStart"/>
            <w:r>
              <w:rPr>
                <w:rFonts w:cs="Arial"/>
                <w:color w:val="000080"/>
                <w:sz w:val="24"/>
                <w:szCs w:val="24"/>
              </w:rPr>
              <w:t>EKOtičku</w:t>
            </w:r>
            <w:proofErr w:type="spellEnd"/>
          </w:p>
          <w:p w:rsidR="00315BCA" w:rsidRPr="008E22B7" w:rsidRDefault="00315BCA" w:rsidP="00262F92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Izdelovanje predmetov iz odpadnih materialov.</w:t>
            </w:r>
          </w:p>
        </w:tc>
        <w:tc>
          <w:tcPr>
            <w:tcW w:w="1701" w:type="dxa"/>
          </w:tcPr>
          <w:p w:rsidR="00315BCA" w:rsidRPr="008E22B7" w:rsidRDefault="009F606D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743" w:type="dxa"/>
          </w:tcPr>
          <w:p w:rsidR="009F606D" w:rsidRDefault="009F606D" w:rsidP="009F606D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Izdelovanje novoletnih voščilnic in okraskov iz odpadnih materialov pri pouku likovne vzgoje</w:t>
            </w:r>
            <w:r>
              <w:rPr>
                <w:rFonts w:cs="Arial"/>
                <w:color w:val="000080"/>
                <w:sz w:val="24"/>
                <w:szCs w:val="24"/>
              </w:rPr>
              <w:t xml:space="preserve"> smo izvedli.</w:t>
            </w:r>
          </w:p>
          <w:p w:rsidR="009F606D" w:rsidRDefault="009F606D" w:rsidP="009F606D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lastRenderedPageBreak/>
              <w:t>Uredi</w:t>
            </w:r>
            <w:r>
              <w:rPr>
                <w:rFonts w:cs="Arial"/>
                <w:color w:val="000080"/>
                <w:sz w:val="24"/>
                <w:szCs w:val="24"/>
              </w:rPr>
              <w:t>li smo koše</w:t>
            </w:r>
            <w:r>
              <w:rPr>
                <w:rFonts w:cs="Arial"/>
                <w:color w:val="000080"/>
                <w:sz w:val="24"/>
                <w:szCs w:val="24"/>
              </w:rPr>
              <w:t xml:space="preserve"> v jedilnici pri novem aparatu za pijače</w:t>
            </w:r>
          </w:p>
          <w:p w:rsidR="009F606D" w:rsidRDefault="009F606D" w:rsidP="009F606D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Mesečno smo</w:t>
            </w:r>
            <w:r>
              <w:rPr>
                <w:rFonts w:cs="Arial"/>
                <w:color w:val="000080"/>
                <w:sz w:val="24"/>
                <w:szCs w:val="24"/>
              </w:rPr>
              <w:t xml:space="preserve"> pregled</w:t>
            </w:r>
            <w:r>
              <w:rPr>
                <w:rFonts w:cs="Arial"/>
                <w:color w:val="000080"/>
                <w:sz w:val="24"/>
                <w:szCs w:val="24"/>
              </w:rPr>
              <w:t>ovali</w:t>
            </w:r>
            <w:r>
              <w:rPr>
                <w:rFonts w:cs="Arial"/>
                <w:color w:val="000080"/>
                <w:sz w:val="24"/>
                <w:szCs w:val="24"/>
              </w:rPr>
              <w:t xml:space="preserve"> pravilnosti ločenega zbiranja odpadkov</w:t>
            </w:r>
          </w:p>
          <w:p w:rsidR="009F606D" w:rsidRDefault="009F606D" w:rsidP="009F606D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Zbirali</w:t>
            </w:r>
            <w:r>
              <w:rPr>
                <w:rFonts w:cs="Arial"/>
                <w:color w:val="000080"/>
                <w:sz w:val="24"/>
                <w:szCs w:val="24"/>
              </w:rPr>
              <w:t xml:space="preserve"> kartuš</w:t>
            </w:r>
            <w:r>
              <w:rPr>
                <w:rFonts w:cs="Arial"/>
                <w:color w:val="000080"/>
                <w:sz w:val="24"/>
                <w:szCs w:val="24"/>
              </w:rPr>
              <w:t>e in odpadne</w:t>
            </w:r>
            <w:r>
              <w:rPr>
                <w:rFonts w:cs="Arial"/>
                <w:color w:val="000080"/>
                <w:sz w:val="24"/>
                <w:szCs w:val="24"/>
              </w:rPr>
              <w:t xml:space="preserve"> baterij</w:t>
            </w:r>
            <w:r>
              <w:rPr>
                <w:rFonts w:cs="Arial"/>
                <w:color w:val="000080"/>
                <w:sz w:val="24"/>
                <w:szCs w:val="24"/>
              </w:rPr>
              <w:t>e</w:t>
            </w:r>
            <w:r>
              <w:rPr>
                <w:rFonts w:cs="Arial"/>
                <w:color w:val="000080"/>
                <w:sz w:val="24"/>
                <w:szCs w:val="24"/>
              </w:rPr>
              <w:t xml:space="preserve"> v posebnem zabojniku</w:t>
            </w:r>
          </w:p>
          <w:p w:rsidR="009F606D" w:rsidRDefault="009F606D" w:rsidP="009F606D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Zbirali smo</w:t>
            </w:r>
            <w:r>
              <w:rPr>
                <w:rFonts w:cs="Arial"/>
                <w:color w:val="000080"/>
                <w:sz w:val="24"/>
                <w:szCs w:val="24"/>
              </w:rPr>
              <w:t xml:space="preserve"> žarnic</w:t>
            </w:r>
            <w:r>
              <w:rPr>
                <w:rFonts w:cs="Arial"/>
                <w:color w:val="000080"/>
                <w:sz w:val="24"/>
                <w:szCs w:val="24"/>
              </w:rPr>
              <w:t>e</w:t>
            </w:r>
            <w:r>
              <w:rPr>
                <w:rFonts w:cs="Arial"/>
                <w:color w:val="000080"/>
                <w:sz w:val="24"/>
                <w:szCs w:val="24"/>
              </w:rPr>
              <w:t xml:space="preserve"> in e-opreme v posebnih zabojnikih</w:t>
            </w:r>
          </w:p>
          <w:p w:rsidR="009F606D" w:rsidRDefault="009F606D" w:rsidP="009F606D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Zbirali smo plastične zamaške</w:t>
            </w:r>
            <w:r>
              <w:rPr>
                <w:rFonts w:cs="Arial"/>
                <w:color w:val="000080"/>
                <w:sz w:val="24"/>
                <w:szCs w:val="24"/>
              </w:rPr>
              <w:t xml:space="preserve"> v humanitarne namene </w:t>
            </w:r>
          </w:p>
          <w:p w:rsidR="009F606D" w:rsidRDefault="009F606D" w:rsidP="009F606D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Izdelovali smo plakate</w:t>
            </w:r>
            <w:r>
              <w:rPr>
                <w:rFonts w:cs="Arial"/>
                <w:color w:val="000080"/>
                <w:sz w:val="24"/>
                <w:szCs w:val="24"/>
              </w:rPr>
              <w:t xml:space="preserve"> na različne </w:t>
            </w:r>
            <w:proofErr w:type="spellStart"/>
            <w:r>
              <w:rPr>
                <w:rFonts w:cs="Arial"/>
                <w:color w:val="000080"/>
                <w:sz w:val="24"/>
                <w:szCs w:val="24"/>
              </w:rPr>
              <w:t>eko</w:t>
            </w:r>
            <w:proofErr w:type="spellEnd"/>
            <w:r>
              <w:rPr>
                <w:rFonts w:cs="Arial"/>
                <w:color w:val="000080"/>
                <w:sz w:val="24"/>
                <w:szCs w:val="24"/>
              </w:rPr>
              <w:t xml:space="preserve">-teme ter </w:t>
            </w:r>
            <w:r>
              <w:rPr>
                <w:rFonts w:cs="Arial"/>
                <w:color w:val="000080"/>
                <w:sz w:val="24"/>
                <w:szCs w:val="24"/>
              </w:rPr>
              <w:t>jih izobesili v jedilnici.</w:t>
            </w:r>
          </w:p>
          <w:p w:rsidR="00315BCA" w:rsidRPr="008E22B7" w:rsidRDefault="00315BCA" w:rsidP="009F606D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</w:p>
        </w:tc>
      </w:tr>
      <w:tr w:rsidR="00144220" w:rsidRPr="008E22B7" w:rsidTr="00144220">
        <w:trPr>
          <w:trHeight w:val="428"/>
        </w:trPr>
        <w:tc>
          <w:tcPr>
            <w:tcW w:w="1454" w:type="dxa"/>
          </w:tcPr>
          <w:p w:rsidR="00315BCA" w:rsidRPr="008E22B7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 w:rsidRPr="008E22B7">
              <w:rPr>
                <w:rFonts w:cs="Arial"/>
                <w:color w:val="000080"/>
                <w:sz w:val="24"/>
                <w:szCs w:val="24"/>
              </w:rPr>
              <w:lastRenderedPageBreak/>
              <w:t>januar</w:t>
            </w:r>
          </w:p>
        </w:tc>
        <w:tc>
          <w:tcPr>
            <w:tcW w:w="2634" w:type="dxa"/>
            <w:vMerge/>
          </w:tcPr>
          <w:p w:rsidR="00315BCA" w:rsidRPr="008E22B7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double" w:sz="6" w:space="0" w:color="000000"/>
            </w:tcBorders>
          </w:tcPr>
          <w:p w:rsidR="00315BCA" w:rsidRDefault="00315BCA" w:rsidP="00262F92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 xml:space="preserve">Izvedba </w:t>
            </w:r>
            <w:proofErr w:type="spellStart"/>
            <w:r>
              <w:rPr>
                <w:rFonts w:cs="Arial"/>
                <w:color w:val="000080"/>
                <w:sz w:val="24"/>
                <w:szCs w:val="24"/>
              </w:rPr>
              <w:t>EKOdneva</w:t>
            </w:r>
            <w:proofErr w:type="spellEnd"/>
            <w:r w:rsidR="002A6448">
              <w:rPr>
                <w:rFonts w:cs="Arial"/>
                <w:color w:val="000080"/>
                <w:sz w:val="24"/>
                <w:szCs w:val="24"/>
              </w:rPr>
              <w:t xml:space="preserve"> v obliki </w:t>
            </w:r>
            <w:r>
              <w:rPr>
                <w:rFonts w:cs="Arial"/>
                <w:color w:val="000080"/>
                <w:sz w:val="24"/>
                <w:szCs w:val="24"/>
              </w:rPr>
              <w:t>zbiralne akcije, čistilne</w:t>
            </w:r>
            <w:r w:rsidR="002A6448">
              <w:rPr>
                <w:rFonts w:cs="Arial"/>
                <w:color w:val="000080"/>
                <w:sz w:val="24"/>
                <w:szCs w:val="24"/>
              </w:rPr>
              <w:t xml:space="preserve"> akcije, delavnice, predavanja</w:t>
            </w:r>
            <w:r w:rsidR="008D0D86">
              <w:rPr>
                <w:rFonts w:cs="Arial"/>
                <w:color w:val="000080"/>
                <w:sz w:val="24"/>
                <w:szCs w:val="24"/>
              </w:rPr>
              <w:t>, zbiranje papirja in tekstila</w:t>
            </w:r>
          </w:p>
          <w:p w:rsidR="00315BCA" w:rsidRDefault="00315BCA" w:rsidP="00262F92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Zbiranje starih knjig</w:t>
            </w:r>
          </w:p>
          <w:p w:rsidR="00315BCA" w:rsidRDefault="00315BCA" w:rsidP="00262F92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Zbiranje kartuš in odpadnih baterij v posebnem zabojniku</w:t>
            </w:r>
          </w:p>
          <w:p w:rsidR="00315BCA" w:rsidRDefault="00315BCA" w:rsidP="00262F92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Zbiranje žarnic in e-opreme v posebnih zabojnikih</w:t>
            </w:r>
          </w:p>
          <w:p w:rsidR="00315BCA" w:rsidRDefault="00315BCA" w:rsidP="00262F92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Zbiranje plastičnih zamaškov v humanitarne namene (posode za zbiranje je potrebno pokriti)</w:t>
            </w:r>
          </w:p>
          <w:p w:rsidR="00315BCA" w:rsidRDefault="00315BCA" w:rsidP="00262F92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 xml:space="preserve">Izdelovanje plakatov na različne </w:t>
            </w:r>
            <w:proofErr w:type="spellStart"/>
            <w:r>
              <w:rPr>
                <w:rFonts w:cs="Arial"/>
                <w:color w:val="000080"/>
                <w:sz w:val="24"/>
                <w:szCs w:val="24"/>
              </w:rPr>
              <w:t>eko</w:t>
            </w:r>
            <w:proofErr w:type="spellEnd"/>
            <w:r>
              <w:rPr>
                <w:rFonts w:cs="Arial"/>
                <w:color w:val="000080"/>
                <w:sz w:val="24"/>
                <w:szCs w:val="24"/>
              </w:rPr>
              <w:t xml:space="preserve">-teme ter izobešanje le teh pri </w:t>
            </w:r>
            <w:proofErr w:type="spellStart"/>
            <w:r>
              <w:rPr>
                <w:rFonts w:cs="Arial"/>
                <w:color w:val="000080"/>
                <w:sz w:val="24"/>
                <w:szCs w:val="24"/>
              </w:rPr>
              <w:t>EKOtičku</w:t>
            </w:r>
            <w:proofErr w:type="spellEnd"/>
          </w:p>
          <w:p w:rsidR="00315BCA" w:rsidRDefault="00315BCA" w:rsidP="00262F92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Izdelovanje predmetov iz odpadnih materialov</w:t>
            </w:r>
          </w:p>
          <w:p w:rsidR="00E9738B" w:rsidRPr="008E22B7" w:rsidRDefault="00E9738B" w:rsidP="00262F92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 xml:space="preserve">Snemanje filmčka o zmanjševanju </w:t>
            </w:r>
            <w:proofErr w:type="spellStart"/>
            <w:r>
              <w:rPr>
                <w:rFonts w:cs="Arial"/>
                <w:color w:val="000080"/>
                <w:sz w:val="24"/>
                <w:szCs w:val="24"/>
              </w:rPr>
              <w:t>ogljičnega</w:t>
            </w:r>
            <w:proofErr w:type="spellEnd"/>
            <w:r>
              <w:rPr>
                <w:rFonts w:cs="Arial"/>
                <w:color w:val="000080"/>
                <w:sz w:val="24"/>
                <w:szCs w:val="24"/>
              </w:rPr>
              <w:t xml:space="preserve"> odtisa</w:t>
            </w:r>
          </w:p>
        </w:tc>
        <w:tc>
          <w:tcPr>
            <w:tcW w:w="1701" w:type="dxa"/>
          </w:tcPr>
          <w:p w:rsidR="00315BCA" w:rsidRPr="008E22B7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</w:p>
        </w:tc>
        <w:tc>
          <w:tcPr>
            <w:tcW w:w="4743" w:type="dxa"/>
          </w:tcPr>
          <w:p w:rsidR="009F606D" w:rsidRDefault="009F606D" w:rsidP="009F606D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 xml:space="preserve">Izvedli smo </w:t>
            </w:r>
            <w:proofErr w:type="spellStart"/>
            <w:r>
              <w:rPr>
                <w:rFonts w:cs="Arial"/>
                <w:color w:val="000080"/>
                <w:sz w:val="24"/>
                <w:szCs w:val="24"/>
              </w:rPr>
              <w:t>EKOdan</w:t>
            </w:r>
            <w:proofErr w:type="spellEnd"/>
            <w:r>
              <w:rPr>
                <w:rFonts w:cs="Arial"/>
                <w:color w:val="000080"/>
                <w:sz w:val="24"/>
                <w:szCs w:val="24"/>
              </w:rPr>
              <w:t xml:space="preserve"> (19. 1. 2015): </w:t>
            </w:r>
            <w:r>
              <w:rPr>
                <w:rFonts w:cs="Arial"/>
                <w:color w:val="000080"/>
                <w:sz w:val="24"/>
                <w:szCs w:val="24"/>
              </w:rPr>
              <w:t xml:space="preserve"> zbiralne akcije, čistilne akcije, delavnice, predavanja, zbiranje papirja</w:t>
            </w:r>
            <w:r>
              <w:rPr>
                <w:rFonts w:cs="Arial"/>
                <w:color w:val="000080"/>
                <w:sz w:val="24"/>
                <w:szCs w:val="24"/>
              </w:rPr>
              <w:t>.</w:t>
            </w:r>
          </w:p>
          <w:p w:rsidR="009F606D" w:rsidRDefault="009F606D" w:rsidP="009F606D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Zbira</w:t>
            </w:r>
            <w:r>
              <w:rPr>
                <w:rFonts w:cs="Arial"/>
                <w:color w:val="000080"/>
                <w:sz w:val="24"/>
                <w:szCs w:val="24"/>
              </w:rPr>
              <w:t>li smo stare</w:t>
            </w:r>
            <w:r>
              <w:rPr>
                <w:rFonts w:cs="Arial"/>
                <w:color w:val="000080"/>
                <w:sz w:val="24"/>
                <w:szCs w:val="24"/>
              </w:rPr>
              <w:t xml:space="preserve"> knjig</w:t>
            </w:r>
            <w:r>
              <w:rPr>
                <w:rFonts w:cs="Arial"/>
                <w:color w:val="000080"/>
                <w:sz w:val="24"/>
                <w:szCs w:val="24"/>
              </w:rPr>
              <w:t>e</w:t>
            </w:r>
            <w:r w:rsidR="00D16631">
              <w:rPr>
                <w:rFonts w:cs="Arial"/>
                <w:color w:val="000080"/>
                <w:sz w:val="24"/>
                <w:szCs w:val="24"/>
              </w:rPr>
              <w:t>.</w:t>
            </w:r>
          </w:p>
          <w:p w:rsidR="00D16631" w:rsidRDefault="00D16631" w:rsidP="009F606D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Čistili smo okolico šole.</w:t>
            </w:r>
          </w:p>
          <w:p w:rsidR="009F606D" w:rsidRDefault="009F606D" w:rsidP="009F606D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Zbirali smo</w:t>
            </w:r>
            <w:r>
              <w:rPr>
                <w:rFonts w:cs="Arial"/>
                <w:color w:val="000080"/>
                <w:sz w:val="24"/>
                <w:szCs w:val="24"/>
              </w:rPr>
              <w:t xml:space="preserve"> kartuš</w:t>
            </w:r>
            <w:r>
              <w:rPr>
                <w:rFonts w:cs="Arial"/>
                <w:color w:val="000080"/>
                <w:sz w:val="24"/>
                <w:szCs w:val="24"/>
              </w:rPr>
              <w:t>e in odpadne</w:t>
            </w:r>
            <w:r>
              <w:rPr>
                <w:rFonts w:cs="Arial"/>
                <w:color w:val="000080"/>
                <w:sz w:val="24"/>
                <w:szCs w:val="24"/>
              </w:rPr>
              <w:t xml:space="preserve"> baterij</w:t>
            </w:r>
            <w:r>
              <w:rPr>
                <w:rFonts w:cs="Arial"/>
                <w:color w:val="000080"/>
                <w:sz w:val="24"/>
                <w:szCs w:val="24"/>
              </w:rPr>
              <w:t>e</w:t>
            </w:r>
            <w:r>
              <w:rPr>
                <w:rFonts w:cs="Arial"/>
                <w:color w:val="000080"/>
                <w:sz w:val="24"/>
                <w:szCs w:val="24"/>
              </w:rPr>
              <w:t xml:space="preserve"> v posebnem zabojniku</w:t>
            </w:r>
          </w:p>
          <w:p w:rsidR="009F606D" w:rsidRDefault="009F606D" w:rsidP="009F606D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Zbira</w:t>
            </w:r>
            <w:r w:rsidR="00D16631">
              <w:rPr>
                <w:rFonts w:cs="Arial"/>
                <w:color w:val="000080"/>
                <w:sz w:val="24"/>
                <w:szCs w:val="24"/>
              </w:rPr>
              <w:t>li smo</w:t>
            </w:r>
            <w:r>
              <w:rPr>
                <w:rFonts w:cs="Arial"/>
                <w:color w:val="000080"/>
                <w:sz w:val="24"/>
                <w:szCs w:val="24"/>
              </w:rPr>
              <w:t xml:space="preserve"> žarnic</w:t>
            </w:r>
            <w:r w:rsidR="00D16631">
              <w:rPr>
                <w:rFonts w:cs="Arial"/>
                <w:color w:val="000080"/>
                <w:sz w:val="24"/>
                <w:szCs w:val="24"/>
              </w:rPr>
              <w:t>e in e-opremo</w:t>
            </w:r>
            <w:r>
              <w:rPr>
                <w:rFonts w:cs="Arial"/>
                <w:color w:val="000080"/>
                <w:sz w:val="24"/>
                <w:szCs w:val="24"/>
              </w:rPr>
              <w:t xml:space="preserve"> v posebnih zabojnikih</w:t>
            </w:r>
          </w:p>
          <w:p w:rsidR="009F606D" w:rsidRDefault="00D16631" w:rsidP="009F606D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Zbirali smo plastične zamaške</w:t>
            </w:r>
            <w:r w:rsidR="009F606D">
              <w:rPr>
                <w:rFonts w:cs="Arial"/>
                <w:color w:val="000080"/>
                <w:sz w:val="24"/>
                <w:szCs w:val="24"/>
              </w:rPr>
              <w:t xml:space="preserve"> v humanitarne namene </w:t>
            </w:r>
          </w:p>
          <w:p w:rsidR="00315BCA" w:rsidRPr="008E22B7" w:rsidRDefault="00315BCA" w:rsidP="00D16631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</w:p>
        </w:tc>
      </w:tr>
      <w:tr w:rsidR="00144220" w:rsidRPr="008E22B7" w:rsidTr="00144220">
        <w:trPr>
          <w:trHeight w:val="428"/>
        </w:trPr>
        <w:tc>
          <w:tcPr>
            <w:tcW w:w="1454" w:type="dxa"/>
          </w:tcPr>
          <w:p w:rsidR="00315BCA" w:rsidRPr="008E22B7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 w:rsidRPr="008E22B7">
              <w:rPr>
                <w:rFonts w:cs="Arial"/>
                <w:color w:val="000080"/>
                <w:sz w:val="24"/>
                <w:szCs w:val="24"/>
              </w:rPr>
              <w:lastRenderedPageBreak/>
              <w:t>februar</w:t>
            </w:r>
          </w:p>
        </w:tc>
        <w:tc>
          <w:tcPr>
            <w:tcW w:w="2634" w:type="dxa"/>
            <w:vMerge/>
          </w:tcPr>
          <w:p w:rsidR="00315BCA" w:rsidRPr="008E22B7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double" w:sz="6" w:space="0" w:color="000000"/>
            </w:tcBorders>
          </w:tcPr>
          <w:p w:rsidR="00315BCA" w:rsidRDefault="00315BCA" w:rsidP="000548B5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Zbiranje kartuš in odpadnih baterij v posebnem zabojniku</w:t>
            </w:r>
          </w:p>
          <w:p w:rsidR="00315BCA" w:rsidRDefault="00315BCA" w:rsidP="000548B5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Zbiranje žarnic in e-opreme v posebnih zabojnikih</w:t>
            </w:r>
          </w:p>
          <w:p w:rsidR="00315BCA" w:rsidRDefault="00315BCA" w:rsidP="000548B5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 xml:space="preserve">Zbiranje plastičnih zamaškov v humanitarne namene </w:t>
            </w:r>
          </w:p>
          <w:p w:rsidR="00315BCA" w:rsidRPr="008E22B7" w:rsidRDefault="00E9738B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 xml:space="preserve">Snemanje filmčka o zmanjševanju </w:t>
            </w:r>
            <w:proofErr w:type="spellStart"/>
            <w:r>
              <w:rPr>
                <w:rFonts w:cs="Arial"/>
                <w:color w:val="000080"/>
                <w:sz w:val="24"/>
                <w:szCs w:val="24"/>
              </w:rPr>
              <w:t>ogljičnega</w:t>
            </w:r>
            <w:proofErr w:type="spellEnd"/>
            <w:r>
              <w:rPr>
                <w:rFonts w:cs="Arial"/>
                <w:color w:val="000080"/>
                <w:sz w:val="24"/>
                <w:szCs w:val="24"/>
              </w:rPr>
              <w:t xml:space="preserve"> odtisa</w:t>
            </w:r>
          </w:p>
        </w:tc>
        <w:tc>
          <w:tcPr>
            <w:tcW w:w="1701" w:type="dxa"/>
          </w:tcPr>
          <w:p w:rsidR="00315BCA" w:rsidRPr="008E22B7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</w:p>
        </w:tc>
        <w:tc>
          <w:tcPr>
            <w:tcW w:w="4743" w:type="dxa"/>
          </w:tcPr>
          <w:p w:rsidR="00D16631" w:rsidRDefault="00D16631" w:rsidP="00D16631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Zbirali smo kartuše in odpadne baterije v posebnem zabojniku</w:t>
            </w:r>
          </w:p>
          <w:p w:rsidR="00D16631" w:rsidRDefault="00D16631" w:rsidP="00D16631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Zbirali smo žarnice in e-opremo v posebnih zabojnikih</w:t>
            </w:r>
          </w:p>
          <w:p w:rsidR="00D16631" w:rsidRDefault="00D16631" w:rsidP="00D16631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 xml:space="preserve">Zbirali smo plastične zamaške v humanitarne namene </w:t>
            </w:r>
          </w:p>
          <w:p w:rsidR="00315BCA" w:rsidRPr="008E22B7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</w:p>
        </w:tc>
      </w:tr>
      <w:tr w:rsidR="00144220" w:rsidRPr="008E22B7" w:rsidTr="00144220">
        <w:trPr>
          <w:trHeight w:val="443"/>
        </w:trPr>
        <w:tc>
          <w:tcPr>
            <w:tcW w:w="1454" w:type="dxa"/>
          </w:tcPr>
          <w:p w:rsidR="00315BCA" w:rsidRPr="008E22B7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 w:rsidRPr="008E22B7">
              <w:rPr>
                <w:rFonts w:cs="Arial"/>
                <w:color w:val="000080"/>
                <w:sz w:val="24"/>
                <w:szCs w:val="24"/>
              </w:rPr>
              <w:t>marec</w:t>
            </w:r>
          </w:p>
        </w:tc>
        <w:tc>
          <w:tcPr>
            <w:tcW w:w="2634" w:type="dxa"/>
            <w:vMerge/>
          </w:tcPr>
          <w:p w:rsidR="00315BCA" w:rsidRPr="008E22B7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double" w:sz="6" w:space="0" w:color="000000"/>
            </w:tcBorders>
          </w:tcPr>
          <w:p w:rsidR="00315BCA" w:rsidRDefault="00315BCA" w:rsidP="00262F92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Zbiranje kartuš in odpadnih baterij v posebnem zabojniku</w:t>
            </w:r>
          </w:p>
          <w:p w:rsidR="00315BCA" w:rsidRDefault="00315BCA" w:rsidP="00262F92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Zbiranje žarnic in e-opreme v posebnih zabojnikih</w:t>
            </w:r>
          </w:p>
          <w:p w:rsidR="00315BCA" w:rsidRDefault="00315BCA" w:rsidP="00262F92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 xml:space="preserve">Zbiranje plastičnih zamaškov v humanitarne namene </w:t>
            </w:r>
          </w:p>
          <w:p w:rsidR="008D0D86" w:rsidRDefault="008D0D86" w:rsidP="00262F92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Zbiranje odpadnega papirja</w:t>
            </w:r>
          </w:p>
          <w:p w:rsidR="008D0D86" w:rsidRDefault="008D0D86" w:rsidP="00262F92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Zbiranje tekstila za ponovno uporabo</w:t>
            </w:r>
          </w:p>
          <w:p w:rsidR="00315BCA" w:rsidRPr="008E22B7" w:rsidRDefault="00E9738B" w:rsidP="00262F92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lastRenderedPageBreak/>
              <w:t xml:space="preserve">Snemanje filmčka o zmanjševanju </w:t>
            </w:r>
            <w:proofErr w:type="spellStart"/>
            <w:r>
              <w:rPr>
                <w:rFonts w:cs="Arial"/>
                <w:color w:val="000080"/>
                <w:sz w:val="24"/>
                <w:szCs w:val="24"/>
              </w:rPr>
              <w:t>ogljičnega</w:t>
            </w:r>
            <w:proofErr w:type="spellEnd"/>
            <w:r>
              <w:rPr>
                <w:rFonts w:cs="Arial"/>
                <w:color w:val="000080"/>
                <w:sz w:val="24"/>
                <w:szCs w:val="24"/>
              </w:rPr>
              <w:t xml:space="preserve"> odtisa</w:t>
            </w:r>
          </w:p>
        </w:tc>
        <w:tc>
          <w:tcPr>
            <w:tcW w:w="1701" w:type="dxa"/>
          </w:tcPr>
          <w:p w:rsidR="00315BCA" w:rsidRPr="008E22B7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</w:p>
        </w:tc>
        <w:tc>
          <w:tcPr>
            <w:tcW w:w="4743" w:type="dxa"/>
          </w:tcPr>
          <w:p w:rsidR="00D16631" w:rsidRDefault="00D16631" w:rsidP="00D16631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Zbirali smo kartuše in odpadne baterije v posebnem zabojniku</w:t>
            </w:r>
          </w:p>
          <w:p w:rsidR="00D16631" w:rsidRDefault="00D16631" w:rsidP="00D16631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Zbirali smo žarnice in e-opremo v posebnih zabojnikih</w:t>
            </w:r>
          </w:p>
          <w:p w:rsidR="00D16631" w:rsidRDefault="00D16631" w:rsidP="00D16631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 xml:space="preserve">Zbirali smo plastične zamaške v humanitarne namene </w:t>
            </w:r>
          </w:p>
          <w:p w:rsidR="00315BCA" w:rsidRPr="008E22B7" w:rsidRDefault="00D16631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Zbirali smo tekstil.</w:t>
            </w:r>
          </w:p>
        </w:tc>
      </w:tr>
      <w:tr w:rsidR="00144220" w:rsidRPr="008E22B7" w:rsidTr="00144220">
        <w:trPr>
          <w:trHeight w:val="443"/>
        </w:trPr>
        <w:tc>
          <w:tcPr>
            <w:tcW w:w="1454" w:type="dxa"/>
          </w:tcPr>
          <w:p w:rsidR="00315BCA" w:rsidRPr="008E22B7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 w:rsidRPr="008E22B7">
              <w:rPr>
                <w:rFonts w:cs="Arial"/>
                <w:color w:val="000080"/>
                <w:sz w:val="24"/>
                <w:szCs w:val="24"/>
              </w:rPr>
              <w:lastRenderedPageBreak/>
              <w:t>april</w:t>
            </w:r>
          </w:p>
        </w:tc>
        <w:tc>
          <w:tcPr>
            <w:tcW w:w="2634" w:type="dxa"/>
            <w:vMerge/>
          </w:tcPr>
          <w:p w:rsidR="00315BCA" w:rsidRPr="008E22B7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double" w:sz="6" w:space="0" w:color="000000"/>
            </w:tcBorders>
          </w:tcPr>
          <w:p w:rsidR="00315BCA" w:rsidRDefault="00315BCA" w:rsidP="00262F92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Zbiranje kartuš in odpadnih baterij v posebnem zabojniku</w:t>
            </w:r>
          </w:p>
          <w:p w:rsidR="00315BCA" w:rsidRDefault="00315BCA" w:rsidP="00262F92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Zbiranje žarnic in e-opreme v posebnih zabojnikih</w:t>
            </w:r>
          </w:p>
          <w:p w:rsidR="00315BCA" w:rsidRDefault="00315BCA" w:rsidP="00262F92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 xml:space="preserve">Zbiranje plastičnih zamaškov v humanitarne namene </w:t>
            </w:r>
          </w:p>
          <w:p w:rsidR="00315BCA" w:rsidRDefault="00315BCA" w:rsidP="00262F92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 xml:space="preserve">Izdelovanje plakatov na različne </w:t>
            </w:r>
            <w:proofErr w:type="spellStart"/>
            <w:r>
              <w:rPr>
                <w:rFonts w:cs="Arial"/>
                <w:color w:val="000080"/>
                <w:sz w:val="24"/>
                <w:szCs w:val="24"/>
              </w:rPr>
              <w:t>eko</w:t>
            </w:r>
            <w:proofErr w:type="spellEnd"/>
            <w:r>
              <w:rPr>
                <w:rFonts w:cs="Arial"/>
                <w:color w:val="000080"/>
                <w:sz w:val="24"/>
                <w:szCs w:val="24"/>
              </w:rPr>
              <w:t xml:space="preserve">-teme ter izobešanje le teh pri </w:t>
            </w:r>
            <w:proofErr w:type="spellStart"/>
            <w:r>
              <w:rPr>
                <w:rFonts w:cs="Arial"/>
                <w:color w:val="000080"/>
                <w:sz w:val="24"/>
                <w:szCs w:val="24"/>
              </w:rPr>
              <w:t>EKOtičku</w:t>
            </w:r>
            <w:proofErr w:type="spellEnd"/>
          </w:p>
          <w:p w:rsidR="00315BCA" w:rsidRPr="008E22B7" w:rsidRDefault="00315BCA" w:rsidP="00262F92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Izdelovanje predmetov iz odpadnih materialov.</w:t>
            </w:r>
          </w:p>
        </w:tc>
        <w:tc>
          <w:tcPr>
            <w:tcW w:w="1701" w:type="dxa"/>
          </w:tcPr>
          <w:p w:rsidR="00315BCA" w:rsidRPr="008E22B7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</w:p>
        </w:tc>
        <w:tc>
          <w:tcPr>
            <w:tcW w:w="4743" w:type="dxa"/>
          </w:tcPr>
          <w:p w:rsidR="00D16631" w:rsidRDefault="00D16631" w:rsidP="00D16631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Zbirali smo kartuše in odpadne baterije v posebnem zabojniku</w:t>
            </w:r>
            <w:r>
              <w:rPr>
                <w:rFonts w:cs="Arial"/>
                <w:color w:val="000080"/>
                <w:sz w:val="24"/>
                <w:szCs w:val="24"/>
              </w:rPr>
              <w:t>.</w:t>
            </w:r>
          </w:p>
          <w:p w:rsidR="00D16631" w:rsidRDefault="00D16631" w:rsidP="00D16631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 xml:space="preserve"> Čistili smo okolico šole.</w:t>
            </w:r>
          </w:p>
          <w:p w:rsidR="00D16631" w:rsidRDefault="00D16631" w:rsidP="00D16631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Zbirali smo žarnice in e-opremo v posebnih zabojnikih</w:t>
            </w:r>
          </w:p>
          <w:p w:rsidR="00D16631" w:rsidRDefault="00D16631" w:rsidP="00D16631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 xml:space="preserve">Zbirali smo plastične zamaške v humanitarne namene </w:t>
            </w:r>
          </w:p>
          <w:p w:rsidR="00315BCA" w:rsidRPr="008E22B7" w:rsidRDefault="00D16631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 xml:space="preserve">Pri likovni vzgoji smo izdelovali plakate na temo zmanjševanja </w:t>
            </w:r>
            <w:proofErr w:type="spellStart"/>
            <w:r>
              <w:rPr>
                <w:rFonts w:cs="Arial"/>
                <w:color w:val="000080"/>
                <w:sz w:val="24"/>
                <w:szCs w:val="24"/>
              </w:rPr>
              <w:t>ogljičnega</w:t>
            </w:r>
            <w:proofErr w:type="spellEnd"/>
            <w:r>
              <w:rPr>
                <w:rFonts w:cs="Arial"/>
                <w:color w:val="000080"/>
                <w:sz w:val="24"/>
                <w:szCs w:val="24"/>
              </w:rPr>
              <w:t xml:space="preserve"> odtisa. Pri tem smo uporabljali plakate iz recikliranega papirja, na katere smo lepili ostale materiale, ki jih je možno reciklirati. Pri tem smo osveščali dijake in tudi zaposlene o problemu </w:t>
            </w:r>
            <w:proofErr w:type="spellStart"/>
            <w:r>
              <w:rPr>
                <w:rFonts w:cs="Arial"/>
                <w:color w:val="000080"/>
                <w:sz w:val="24"/>
                <w:szCs w:val="24"/>
              </w:rPr>
              <w:t>ogljičnega</w:t>
            </w:r>
            <w:proofErr w:type="spellEnd"/>
            <w:r>
              <w:rPr>
                <w:rFonts w:cs="Arial"/>
                <w:color w:val="000080"/>
                <w:sz w:val="24"/>
                <w:szCs w:val="24"/>
              </w:rPr>
              <w:t xml:space="preserve"> odtisa.</w:t>
            </w:r>
          </w:p>
        </w:tc>
      </w:tr>
      <w:tr w:rsidR="00144220" w:rsidRPr="008E22B7" w:rsidTr="00144220">
        <w:trPr>
          <w:trHeight w:val="428"/>
        </w:trPr>
        <w:tc>
          <w:tcPr>
            <w:tcW w:w="1454" w:type="dxa"/>
          </w:tcPr>
          <w:p w:rsidR="00315BCA" w:rsidRPr="008E22B7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315BCA" w:rsidRPr="008E22B7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double" w:sz="6" w:space="0" w:color="000000"/>
            </w:tcBorders>
          </w:tcPr>
          <w:p w:rsidR="00315BCA" w:rsidRPr="008E22B7" w:rsidRDefault="00315BCA" w:rsidP="00262F92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5BCA" w:rsidRPr="008E22B7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</w:p>
        </w:tc>
        <w:tc>
          <w:tcPr>
            <w:tcW w:w="4743" w:type="dxa"/>
          </w:tcPr>
          <w:p w:rsidR="00315BCA" w:rsidRPr="008E22B7" w:rsidRDefault="00315BCA" w:rsidP="00D16631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</w:p>
        </w:tc>
      </w:tr>
      <w:tr w:rsidR="00D16631" w:rsidRPr="008E22B7" w:rsidTr="00144220">
        <w:trPr>
          <w:trHeight w:val="428"/>
        </w:trPr>
        <w:tc>
          <w:tcPr>
            <w:tcW w:w="1454" w:type="dxa"/>
            <w:shd w:val="clear" w:color="auto" w:fill="EEECE1"/>
          </w:tcPr>
          <w:p w:rsidR="00315BCA" w:rsidRPr="008E22B7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EEECE1"/>
          </w:tcPr>
          <w:p w:rsidR="00315BCA" w:rsidRPr="008E22B7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double" w:sz="6" w:space="0" w:color="000000"/>
            </w:tcBorders>
            <w:shd w:val="clear" w:color="auto" w:fill="EEECE1"/>
          </w:tcPr>
          <w:p w:rsidR="00315BCA" w:rsidRPr="008E22B7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 w:rsidRPr="008E22B7">
              <w:rPr>
                <w:rFonts w:cs="Arial"/>
                <w:color w:val="000080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701" w:type="dxa"/>
            <w:shd w:val="clear" w:color="auto" w:fill="EEECE1"/>
          </w:tcPr>
          <w:p w:rsidR="00315BCA" w:rsidRPr="008E22B7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</w:p>
        </w:tc>
        <w:tc>
          <w:tcPr>
            <w:tcW w:w="4743" w:type="dxa"/>
            <w:shd w:val="clear" w:color="auto" w:fill="EEECE1"/>
          </w:tcPr>
          <w:p w:rsidR="00315BCA" w:rsidRPr="008E22B7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</w:p>
        </w:tc>
      </w:tr>
      <w:tr w:rsidR="00315BCA" w:rsidRPr="008E22B7" w:rsidTr="00D16631">
        <w:trPr>
          <w:trHeight w:val="428"/>
        </w:trPr>
        <w:tc>
          <w:tcPr>
            <w:tcW w:w="1454" w:type="dxa"/>
            <w:shd w:val="clear" w:color="auto" w:fill="EEECE1"/>
          </w:tcPr>
          <w:p w:rsidR="00315BCA" w:rsidRPr="008E22B7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 w:rsidRPr="008E22B7">
              <w:rPr>
                <w:rFonts w:cs="Arial"/>
                <w:color w:val="000080"/>
                <w:sz w:val="24"/>
                <w:szCs w:val="24"/>
              </w:rPr>
              <w:lastRenderedPageBreak/>
              <w:t>Merljivi cilj  in število udeležencev</w:t>
            </w:r>
          </w:p>
        </w:tc>
        <w:tc>
          <w:tcPr>
            <w:tcW w:w="6320" w:type="dxa"/>
            <w:gridSpan w:val="2"/>
            <w:tcBorders>
              <w:right w:val="double" w:sz="6" w:space="0" w:color="000000"/>
            </w:tcBorders>
            <w:shd w:val="clear" w:color="auto" w:fill="EEECE1"/>
          </w:tcPr>
          <w:p w:rsidR="00315BCA" w:rsidRPr="008E22B7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 xml:space="preserve">Čim boljši uspeh na različnih tekmovanjih </w:t>
            </w:r>
            <w:r w:rsidR="002A6448">
              <w:rPr>
                <w:rFonts w:cs="Arial"/>
                <w:color w:val="000080"/>
                <w:sz w:val="24"/>
                <w:szCs w:val="24"/>
              </w:rPr>
              <w:t>(</w:t>
            </w:r>
            <w:proofErr w:type="spellStart"/>
            <w:r>
              <w:rPr>
                <w:rFonts w:cs="Arial"/>
                <w:color w:val="000080"/>
                <w:sz w:val="24"/>
                <w:szCs w:val="24"/>
              </w:rPr>
              <w:t>ekodnevu</w:t>
            </w:r>
            <w:proofErr w:type="spellEnd"/>
            <w:r>
              <w:rPr>
                <w:rFonts w:cs="Arial"/>
                <w:color w:val="0000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Arial"/>
                <w:color w:val="000080"/>
                <w:sz w:val="24"/>
                <w:szCs w:val="24"/>
              </w:rPr>
              <w:t>ekonačrtu</w:t>
            </w:r>
            <w:proofErr w:type="spellEnd"/>
            <w:r>
              <w:rPr>
                <w:rFonts w:cs="Arial"/>
                <w:color w:val="000080"/>
                <w:sz w:val="24"/>
                <w:szCs w:val="24"/>
              </w:rPr>
              <w:t>…)</w:t>
            </w:r>
          </w:p>
          <w:p w:rsidR="00315BCA" w:rsidRPr="008E22B7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</w:p>
        </w:tc>
        <w:tc>
          <w:tcPr>
            <w:tcW w:w="6444" w:type="dxa"/>
            <w:gridSpan w:val="2"/>
            <w:shd w:val="clear" w:color="auto" w:fill="EEECE1"/>
          </w:tcPr>
          <w:p w:rsidR="00315BCA" w:rsidRPr="008E22B7" w:rsidRDefault="00315BCA">
            <w:pPr>
              <w:spacing w:before="240"/>
              <w:rPr>
                <w:rFonts w:cs="Arial"/>
                <w:color w:val="000080"/>
                <w:sz w:val="24"/>
                <w:szCs w:val="24"/>
              </w:rPr>
            </w:pPr>
          </w:p>
        </w:tc>
      </w:tr>
    </w:tbl>
    <w:p w:rsidR="00315BCA" w:rsidRPr="00520E5D" w:rsidRDefault="00D16631" w:rsidP="00B86E37">
      <w:pPr>
        <w:spacing w:before="120" w:after="120"/>
        <w:rPr>
          <w:rFonts w:cs="Arial"/>
          <w:b/>
          <w:color w:val="FF0000"/>
          <w:sz w:val="28"/>
          <w:szCs w:val="28"/>
        </w:rPr>
      </w:pPr>
      <w:bookmarkStart w:id="0" w:name="_GoBack"/>
      <w:r w:rsidRPr="00520E5D">
        <w:rPr>
          <w:rFonts w:cs="Arial"/>
          <w:b/>
          <w:color w:val="FF0000"/>
          <w:sz w:val="28"/>
          <w:szCs w:val="28"/>
        </w:rPr>
        <w:t>PONOSNI SMO NA DOSEŽENE CILJE:</w:t>
      </w:r>
    </w:p>
    <w:bookmarkEnd w:id="0"/>
    <w:p w:rsidR="00D16631" w:rsidRPr="00C92447" w:rsidRDefault="00D16631" w:rsidP="00D16631">
      <w:pPr>
        <w:pStyle w:val="Odstavekseznama"/>
        <w:numPr>
          <w:ilvl w:val="0"/>
          <w:numId w:val="5"/>
        </w:numPr>
        <w:spacing w:before="120" w:after="120"/>
        <w:rPr>
          <w:rFonts w:cs="Arial"/>
          <w:b/>
          <w:color w:val="FF0000"/>
          <w:sz w:val="24"/>
        </w:rPr>
      </w:pPr>
      <w:r w:rsidRPr="00C92447">
        <w:rPr>
          <w:rFonts w:cs="Arial"/>
          <w:b/>
          <w:color w:val="FF0000"/>
          <w:sz w:val="24"/>
        </w:rPr>
        <w:t>Prihranek pri stroških ogrevanja– zamenjali smo ventile in znižali stopnjo temperature za 1 stopinjo</w:t>
      </w:r>
      <w:r w:rsidR="00144220" w:rsidRPr="00C92447">
        <w:rPr>
          <w:rFonts w:cs="Arial"/>
          <w:b/>
          <w:color w:val="FF0000"/>
          <w:sz w:val="24"/>
        </w:rPr>
        <w:t>, dijake smo osveščali z opozorilnimi nalepkami glede prižiganja luči, zapiranja vhodnih vrat</w:t>
      </w:r>
      <w:r w:rsidRPr="00C92447">
        <w:rPr>
          <w:rFonts w:cs="Arial"/>
          <w:b/>
          <w:color w:val="FF0000"/>
          <w:sz w:val="24"/>
        </w:rPr>
        <w:t>.</w:t>
      </w:r>
    </w:p>
    <w:p w:rsidR="00D16631" w:rsidRPr="00C92447" w:rsidRDefault="00D16631" w:rsidP="00D16631">
      <w:pPr>
        <w:pStyle w:val="Odstavekseznama"/>
        <w:spacing w:before="120" w:after="120"/>
        <w:rPr>
          <w:rFonts w:cs="Arial"/>
          <w:b/>
          <w:color w:val="FF0000"/>
          <w:sz w:val="24"/>
        </w:rPr>
      </w:pPr>
      <w:r w:rsidRPr="00C92447">
        <w:rPr>
          <w:rFonts w:cs="Arial"/>
          <w:b/>
          <w:color w:val="FF0000"/>
          <w:sz w:val="24"/>
        </w:rPr>
        <w:t xml:space="preserve">Prihranek je bil 7. 962,22 </w:t>
      </w:r>
      <w:r w:rsidR="00144220" w:rsidRPr="00C92447">
        <w:rPr>
          <w:rFonts w:cs="Arial"/>
          <w:b/>
          <w:color w:val="FF0000"/>
          <w:sz w:val="24"/>
        </w:rPr>
        <w:t>€</w:t>
      </w:r>
      <w:r w:rsidRPr="00C92447">
        <w:rPr>
          <w:rFonts w:cs="Arial"/>
          <w:b/>
          <w:color w:val="FF0000"/>
          <w:sz w:val="24"/>
        </w:rPr>
        <w:t>.</w:t>
      </w:r>
    </w:p>
    <w:p w:rsidR="00D16631" w:rsidRPr="00C92447" w:rsidRDefault="00D16631" w:rsidP="00D16631">
      <w:pPr>
        <w:pStyle w:val="Odstavekseznama"/>
        <w:numPr>
          <w:ilvl w:val="0"/>
          <w:numId w:val="5"/>
        </w:numPr>
        <w:spacing w:before="120" w:after="120"/>
        <w:rPr>
          <w:rFonts w:cs="Arial"/>
          <w:b/>
          <w:color w:val="FF0000"/>
          <w:sz w:val="24"/>
        </w:rPr>
      </w:pPr>
      <w:r w:rsidRPr="00C92447">
        <w:rPr>
          <w:rFonts w:cs="Arial"/>
          <w:b/>
          <w:color w:val="FF0000"/>
          <w:sz w:val="24"/>
        </w:rPr>
        <w:t>Prihranek pri porabi električne energije – kupili smo luči na senzor</w:t>
      </w:r>
      <w:r w:rsidR="00144220" w:rsidRPr="00C92447">
        <w:rPr>
          <w:rFonts w:cs="Arial"/>
          <w:b/>
          <w:color w:val="FF0000"/>
          <w:sz w:val="24"/>
        </w:rPr>
        <w:t xml:space="preserve">, manj energije smo porabili za </w:t>
      </w:r>
      <w:proofErr w:type="spellStart"/>
      <w:r w:rsidR="00144220" w:rsidRPr="00C92447">
        <w:rPr>
          <w:rFonts w:cs="Arial"/>
          <w:b/>
          <w:color w:val="FF0000"/>
          <w:sz w:val="24"/>
        </w:rPr>
        <w:t>klimatiziranje</w:t>
      </w:r>
      <w:proofErr w:type="spellEnd"/>
      <w:r w:rsidR="00144220" w:rsidRPr="00C92447">
        <w:rPr>
          <w:rFonts w:cs="Arial"/>
          <w:b/>
          <w:color w:val="FF0000"/>
          <w:sz w:val="24"/>
        </w:rPr>
        <w:t xml:space="preserve"> šole.</w:t>
      </w:r>
    </w:p>
    <w:p w:rsidR="00144220" w:rsidRPr="00C92447" w:rsidRDefault="00144220" w:rsidP="00144220">
      <w:pPr>
        <w:pStyle w:val="Odstavekseznama"/>
        <w:spacing w:before="120" w:after="120"/>
        <w:rPr>
          <w:rFonts w:cs="Arial"/>
          <w:b/>
          <w:color w:val="FF0000"/>
          <w:sz w:val="24"/>
        </w:rPr>
      </w:pPr>
      <w:r w:rsidRPr="00C92447">
        <w:rPr>
          <w:rFonts w:cs="Arial"/>
          <w:b/>
          <w:color w:val="FF0000"/>
          <w:sz w:val="24"/>
        </w:rPr>
        <w:t>Prihranek je bil 1.570,14 €</w:t>
      </w:r>
    </w:p>
    <w:p w:rsidR="00144220" w:rsidRPr="00C92447" w:rsidRDefault="00144220" w:rsidP="00144220">
      <w:pPr>
        <w:pStyle w:val="Odstavekseznama"/>
        <w:numPr>
          <w:ilvl w:val="0"/>
          <w:numId w:val="5"/>
        </w:numPr>
        <w:spacing w:before="120" w:after="120"/>
        <w:rPr>
          <w:rFonts w:cs="Arial"/>
          <w:b/>
          <w:color w:val="FF0000"/>
          <w:sz w:val="24"/>
        </w:rPr>
      </w:pPr>
      <w:r w:rsidRPr="00C92447">
        <w:rPr>
          <w:rFonts w:cs="Arial"/>
          <w:b/>
          <w:color w:val="FF0000"/>
          <w:sz w:val="24"/>
        </w:rPr>
        <w:t>Stroški komunalnih storitev – pravilno ločevanje odpadkov, manjša poraba vode, kupili smo pipe na senzor, dijake osveščali z opozorilnimi napisi glede smotrne porabe vode za izpiranje stranišč.</w:t>
      </w:r>
    </w:p>
    <w:p w:rsidR="00144220" w:rsidRPr="00C92447" w:rsidRDefault="00144220" w:rsidP="00144220">
      <w:pPr>
        <w:pStyle w:val="Odstavekseznama"/>
        <w:spacing w:before="120" w:after="120"/>
        <w:rPr>
          <w:rFonts w:cs="Arial"/>
          <w:b/>
          <w:color w:val="FF0000"/>
          <w:sz w:val="24"/>
        </w:rPr>
      </w:pPr>
      <w:r w:rsidRPr="00C92447">
        <w:rPr>
          <w:rFonts w:cs="Arial"/>
          <w:b/>
          <w:color w:val="FF0000"/>
          <w:sz w:val="24"/>
        </w:rPr>
        <w:t>Prihranili smo 1.044,26 €.</w:t>
      </w:r>
    </w:p>
    <w:p w:rsidR="00144220" w:rsidRPr="00C92447" w:rsidRDefault="00144220" w:rsidP="00144220">
      <w:pPr>
        <w:pStyle w:val="Odstavekseznama"/>
        <w:numPr>
          <w:ilvl w:val="0"/>
          <w:numId w:val="5"/>
        </w:numPr>
        <w:spacing w:before="120" w:after="120"/>
        <w:rPr>
          <w:rFonts w:cs="Arial"/>
          <w:b/>
          <w:color w:val="FF0000"/>
          <w:sz w:val="24"/>
        </w:rPr>
      </w:pPr>
      <w:r w:rsidRPr="00C92447">
        <w:rPr>
          <w:rFonts w:cs="Arial"/>
          <w:b/>
          <w:color w:val="FF0000"/>
          <w:sz w:val="24"/>
        </w:rPr>
        <w:t xml:space="preserve">Dijaki </w:t>
      </w:r>
      <w:proofErr w:type="spellStart"/>
      <w:r w:rsidRPr="00C92447">
        <w:rPr>
          <w:rFonts w:cs="Arial"/>
          <w:b/>
          <w:color w:val="FF0000"/>
          <w:sz w:val="24"/>
        </w:rPr>
        <w:t>tonerje</w:t>
      </w:r>
      <w:proofErr w:type="spellEnd"/>
      <w:r w:rsidRPr="00C92447">
        <w:rPr>
          <w:rFonts w:cs="Arial"/>
          <w:b/>
          <w:color w:val="FF0000"/>
          <w:sz w:val="24"/>
        </w:rPr>
        <w:t xml:space="preserve"> in porabljene kartuše prinašajo tudi od doma in jih odlagajo v zato pripravljene zabojnike. Ko so škatle polne, jih oddamo Redečim noskom.</w:t>
      </w:r>
      <w:r w:rsidR="001C1C47" w:rsidRPr="00C92447">
        <w:rPr>
          <w:rFonts w:cs="Arial"/>
          <w:b/>
          <w:color w:val="FF0000"/>
          <w:sz w:val="24"/>
        </w:rPr>
        <w:t xml:space="preserve"> S tem, ko dijaki v šolo prinašajo še kartuše od doma, se je zbrana količina povečala za pol velike škatle.</w:t>
      </w:r>
    </w:p>
    <w:p w:rsidR="00C92447" w:rsidRPr="00C92447" w:rsidRDefault="00C92447" w:rsidP="00144220">
      <w:pPr>
        <w:pStyle w:val="Odstavekseznama"/>
        <w:numPr>
          <w:ilvl w:val="0"/>
          <w:numId w:val="5"/>
        </w:numPr>
        <w:spacing w:before="120" w:after="120"/>
        <w:rPr>
          <w:rFonts w:cs="Arial"/>
          <w:b/>
          <w:color w:val="FF0000"/>
          <w:sz w:val="24"/>
        </w:rPr>
      </w:pPr>
      <w:r w:rsidRPr="00C92447">
        <w:rPr>
          <w:rFonts w:cs="Arial"/>
          <w:b/>
          <w:color w:val="FF0000"/>
          <w:sz w:val="24"/>
        </w:rPr>
        <w:t>Za Saša Luzarja, ki trpi za cerebralno paralizo, smo zbrali več kot 10 velikih vreč plastičnih zamaškov in mu jih predali. S tem mu bomo pomagali pri nakupu dvigala.</w:t>
      </w:r>
    </w:p>
    <w:p w:rsidR="00C92447" w:rsidRPr="00C92447" w:rsidRDefault="00C92447" w:rsidP="00144220">
      <w:pPr>
        <w:pStyle w:val="Odstavekseznama"/>
        <w:numPr>
          <w:ilvl w:val="0"/>
          <w:numId w:val="5"/>
        </w:numPr>
        <w:spacing w:before="120" w:after="120"/>
        <w:rPr>
          <w:rFonts w:cs="Arial"/>
          <w:b/>
          <w:color w:val="FF0000"/>
          <w:sz w:val="24"/>
        </w:rPr>
      </w:pPr>
      <w:r w:rsidRPr="00C92447">
        <w:rPr>
          <w:rFonts w:cs="Arial"/>
          <w:b/>
          <w:color w:val="FF0000"/>
          <w:sz w:val="24"/>
        </w:rPr>
        <w:t>Količino plastičnih zamaškov smo zmanjšali s tem, ko dijaki sok nalivajo v skodelice in nič več v plastične lončke.</w:t>
      </w:r>
    </w:p>
    <w:p w:rsidR="00144220" w:rsidRPr="00144220" w:rsidRDefault="00144220" w:rsidP="00144220">
      <w:pPr>
        <w:spacing w:before="120" w:after="120"/>
        <w:rPr>
          <w:rFonts w:cs="Arial"/>
          <w:color w:val="000080"/>
          <w:sz w:val="24"/>
        </w:rPr>
      </w:pPr>
    </w:p>
    <w:p w:rsidR="00315BCA" w:rsidRPr="008E22B7" w:rsidRDefault="00DA35E8" w:rsidP="00DA35E8">
      <w:pPr>
        <w:spacing w:before="120" w:after="120"/>
        <w:rPr>
          <w:rFonts w:cs="Arial"/>
          <w:color w:val="000080"/>
          <w:sz w:val="24"/>
          <w:szCs w:val="24"/>
        </w:rPr>
      </w:pPr>
      <w:r>
        <w:rPr>
          <w:rFonts w:cs="Arial"/>
          <w:color w:val="000080"/>
          <w:sz w:val="24"/>
          <w:szCs w:val="24"/>
        </w:rPr>
        <w:t xml:space="preserve">Datum oddaje načrta dela: </w:t>
      </w:r>
      <w:r w:rsidR="00D16631">
        <w:rPr>
          <w:rFonts w:cs="Arial"/>
          <w:color w:val="000080"/>
          <w:sz w:val="24"/>
          <w:szCs w:val="24"/>
        </w:rPr>
        <w:t>3. 4. 2015</w:t>
      </w:r>
      <w:r>
        <w:rPr>
          <w:rFonts w:cs="Arial"/>
          <w:color w:val="000080"/>
          <w:sz w:val="24"/>
          <w:szCs w:val="24"/>
        </w:rPr>
        <w:t xml:space="preserve">                                                                                             </w:t>
      </w:r>
      <w:r w:rsidR="00144220">
        <w:rPr>
          <w:rFonts w:cs="Arial"/>
          <w:color w:val="000080"/>
          <w:sz w:val="24"/>
          <w:szCs w:val="24"/>
        </w:rPr>
        <w:t>mentorici</w:t>
      </w:r>
      <w:r w:rsidR="00315BCA" w:rsidRPr="008E22B7">
        <w:rPr>
          <w:rFonts w:cs="Arial"/>
          <w:color w:val="000080"/>
          <w:sz w:val="24"/>
          <w:szCs w:val="24"/>
        </w:rPr>
        <w:t xml:space="preserve"> Vesna Arh</w:t>
      </w:r>
      <w:r w:rsidR="00144220">
        <w:rPr>
          <w:rFonts w:cs="Arial"/>
          <w:color w:val="000080"/>
          <w:sz w:val="24"/>
          <w:szCs w:val="24"/>
        </w:rPr>
        <w:t xml:space="preserve"> in Bojana Zavolovšek</w:t>
      </w:r>
    </w:p>
    <w:sectPr w:rsidR="00315BCA" w:rsidRPr="008E22B7" w:rsidSect="00994E22">
      <w:headerReference w:type="default" r:id="rId7"/>
      <w:footerReference w:type="default" r:id="rId8"/>
      <w:pgSz w:w="16838" w:h="11906" w:orient="landscape" w:code="9"/>
      <w:pgMar w:top="1276" w:right="1758" w:bottom="1276" w:left="175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4B7" w:rsidRDefault="00C834B7" w:rsidP="009C3440">
      <w:pPr>
        <w:spacing w:after="0" w:line="240" w:lineRule="auto"/>
      </w:pPr>
      <w:r>
        <w:separator/>
      </w:r>
    </w:p>
  </w:endnote>
  <w:endnote w:type="continuationSeparator" w:id="0">
    <w:p w:rsidR="00C834B7" w:rsidRDefault="00C834B7" w:rsidP="009C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0A0" w:firstRow="1" w:lastRow="0" w:firstColumn="1" w:lastColumn="0" w:noHBand="0" w:noVBand="0"/>
    </w:tblPr>
    <w:tblGrid>
      <w:gridCol w:w="2891"/>
      <w:gridCol w:w="5014"/>
      <w:gridCol w:w="1984"/>
    </w:tblGrid>
    <w:tr w:rsidR="00315BCA" w:rsidRPr="00075824" w:rsidTr="00E63CA8">
      <w:tc>
        <w:tcPr>
          <w:tcW w:w="2891" w:type="dxa"/>
        </w:tcPr>
        <w:p w:rsidR="00315BCA" w:rsidRPr="00075824" w:rsidRDefault="007A4EB4">
          <w:pPr>
            <w:pStyle w:val="Noga"/>
            <w:tabs>
              <w:tab w:val="center" w:pos="4678"/>
              <w:tab w:val="right" w:pos="9356"/>
            </w:tabs>
          </w:pPr>
          <w:r>
            <w:rPr>
              <w:noProof/>
              <w:lang w:eastAsia="sl-SI"/>
            </w:rPr>
            <w:drawing>
              <wp:inline distT="0" distB="0" distL="0" distR="0">
                <wp:extent cx="1609725" cy="619125"/>
                <wp:effectExtent l="0" t="0" r="9525" b="9525"/>
                <wp:docPr id="3" name="Slika 4" descr="Opis: F:\01 GFP\Predloge\FP_pasica_noga_pok__dopi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4" descr="Opis: F:\01 GFP\Predloge\FP_pasica_noga_pok__dopi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4" w:type="dxa"/>
        </w:tcPr>
        <w:p w:rsidR="00315BCA" w:rsidRPr="00075824" w:rsidRDefault="00315BCA">
          <w:pPr>
            <w:spacing w:before="420"/>
            <w:ind w:left="12" w:right="-108"/>
            <w:jc w:val="center"/>
            <w:rPr>
              <w:rFonts w:ascii="Arial Narrow" w:hAnsi="Arial Narrow"/>
              <w:color w:val="808080"/>
              <w:sz w:val="21"/>
              <w:szCs w:val="21"/>
            </w:rPr>
          </w:pPr>
          <w:r w:rsidRPr="00075824">
            <w:rPr>
              <w:rFonts w:ascii="Arial Narrow" w:hAnsi="Arial Narrow"/>
              <w:color w:val="808080"/>
              <w:sz w:val="21"/>
              <w:szCs w:val="21"/>
            </w:rPr>
            <w:t xml:space="preserve">  </w:t>
          </w:r>
        </w:p>
      </w:tc>
      <w:tc>
        <w:tcPr>
          <w:tcW w:w="1984" w:type="dxa"/>
        </w:tcPr>
        <w:p w:rsidR="00315BCA" w:rsidRPr="00075824" w:rsidRDefault="007A4EB4">
          <w:pPr>
            <w:pStyle w:val="Noga"/>
            <w:tabs>
              <w:tab w:val="center" w:pos="4678"/>
              <w:tab w:val="right" w:pos="9356"/>
            </w:tabs>
            <w:jc w:val="right"/>
          </w:pPr>
          <w:r>
            <w:rPr>
              <w:noProof/>
              <w:lang w:eastAsia="sl-SI"/>
            </w:rPr>
            <w:drawing>
              <wp:inline distT="0" distB="0" distL="0" distR="0">
                <wp:extent cx="514350" cy="552450"/>
                <wp:effectExtent l="0" t="0" r="0" b="0"/>
                <wp:docPr id="4" name="Slika 3" descr="Cert znak SIQ KzP 0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 descr="Cert znak SIQ KzP 0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15BCA" w:rsidRPr="00312BD7" w:rsidRDefault="00315BCA" w:rsidP="00312BD7">
    <w:pPr>
      <w:pStyle w:val="Noga"/>
      <w:tabs>
        <w:tab w:val="clear" w:pos="4536"/>
        <w:tab w:val="clear" w:pos="9072"/>
        <w:tab w:val="center" w:pos="4678"/>
        <w:tab w:val="right" w:pos="9356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4B7" w:rsidRDefault="00C834B7" w:rsidP="009C3440">
      <w:pPr>
        <w:spacing w:after="0" w:line="240" w:lineRule="auto"/>
      </w:pPr>
      <w:r>
        <w:separator/>
      </w:r>
    </w:p>
  </w:footnote>
  <w:footnote w:type="continuationSeparator" w:id="0">
    <w:p w:rsidR="00C834B7" w:rsidRDefault="00C834B7" w:rsidP="009C3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BCA" w:rsidRPr="00E37C7E" w:rsidRDefault="007A4EB4" w:rsidP="004E72F1">
    <w:pPr>
      <w:pStyle w:val="Glava"/>
      <w:rPr>
        <w:noProof/>
        <w:lang w:eastAsia="sl-SI"/>
      </w:rPr>
    </w:pPr>
    <w:r>
      <w:rPr>
        <w:noProof/>
        <w:lang w:eastAsia="sl-SI"/>
      </w:rPr>
      <w:drawing>
        <wp:inline distT="0" distB="0" distL="0" distR="0">
          <wp:extent cx="5895975" cy="704850"/>
          <wp:effectExtent l="0" t="0" r="9525" b="0"/>
          <wp:docPr id="1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5BCA" w:rsidRPr="004E72F1">
      <w:t xml:space="preserve"> </w:t>
    </w:r>
    <w:r>
      <w:rPr>
        <w:noProof/>
        <w:lang w:eastAsia="sl-SI"/>
      </w:rPr>
      <w:drawing>
        <wp:inline distT="0" distB="0" distL="0" distR="0">
          <wp:extent cx="1152525" cy="933450"/>
          <wp:effectExtent l="0" t="0" r="9525" b="0"/>
          <wp:docPr id="2" name="irc_mi" descr="http://499.gvs.arnes.si/tsc/documents/20122013/06/pozorn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499.gvs.arnes.si/tsc/documents/20122013/06/pozorni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E5C6D"/>
    <w:multiLevelType w:val="hybridMultilevel"/>
    <w:tmpl w:val="F2A418F0"/>
    <w:lvl w:ilvl="0" w:tplc="0450B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6E956A">
      <w:start w:val="17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60519A">
      <w:start w:val="17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65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94A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047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CCC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D22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0CB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E9A39E4"/>
    <w:multiLevelType w:val="hybridMultilevel"/>
    <w:tmpl w:val="29EEEAE4"/>
    <w:lvl w:ilvl="0" w:tplc="B01CD8BC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3127497"/>
    <w:multiLevelType w:val="hybridMultilevel"/>
    <w:tmpl w:val="28D035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00F77"/>
    <w:multiLevelType w:val="hybridMultilevel"/>
    <w:tmpl w:val="D1AA1896"/>
    <w:lvl w:ilvl="0" w:tplc="772EB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2E7908">
      <w:start w:val="17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F25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E0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ACD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E6D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4A4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D6F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CE6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7317010"/>
    <w:multiLevelType w:val="hybridMultilevel"/>
    <w:tmpl w:val="625827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8B"/>
    <w:rsid w:val="000173F6"/>
    <w:rsid w:val="000548B5"/>
    <w:rsid w:val="00075824"/>
    <w:rsid w:val="00080FCB"/>
    <w:rsid w:val="0008196E"/>
    <w:rsid w:val="000B0D5D"/>
    <w:rsid w:val="000C7DC1"/>
    <w:rsid w:val="0014059D"/>
    <w:rsid w:val="00144220"/>
    <w:rsid w:val="001A65E7"/>
    <w:rsid w:val="001C1C47"/>
    <w:rsid w:val="001D4EAC"/>
    <w:rsid w:val="00262F92"/>
    <w:rsid w:val="002A6448"/>
    <w:rsid w:val="002D4EC3"/>
    <w:rsid w:val="00312BD7"/>
    <w:rsid w:val="00315BCA"/>
    <w:rsid w:val="003600DE"/>
    <w:rsid w:val="00372166"/>
    <w:rsid w:val="00380EEA"/>
    <w:rsid w:val="003F7016"/>
    <w:rsid w:val="004625C6"/>
    <w:rsid w:val="004A1C4D"/>
    <w:rsid w:val="004C1FC4"/>
    <w:rsid w:val="004E22D6"/>
    <w:rsid w:val="004E72F1"/>
    <w:rsid w:val="00520E5D"/>
    <w:rsid w:val="00537726"/>
    <w:rsid w:val="005517C1"/>
    <w:rsid w:val="005B4877"/>
    <w:rsid w:val="005D6DCA"/>
    <w:rsid w:val="00657AF2"/>
    <w:rsid w:val="00684383"/>
    <w:rsid w:val="006A25E2"/>
    <w:rsid w:val="00750D6A"/>
    <w:rsid w:val="0075617C"/>
    <w:rsid w:val="007A4EB4"/>
    <w:rsid w:val="007A74B1"/>
    <w:rsid w:val="007B2880"/>
    <w:rsid w:val="007F00EE"/>
    <w:rsid w:val="008410F6"/>
    <w:rsid w:val="008707B9"/>
    <w:rsid w:val="00883DBE"/>
    <w:rsid w:val="008C2F07"/>
    <w:rsid w:val="008D0D86"/>
    <w:rsid w:val="008E22B7"/>
    <w:rsid w:val="009430AD"/>
    <w:rsid w:val="00975217"/>
    <w:rsid w:val="00994E22"/>
    <w:rsid w:val="009C3440"/>
    <w:rsid w:val="009D0B43"/>
    <w:rsid w:val="009D6340"/>
    <w:rsid w:val="009F606D"/>
    <w:rsid w:val="00A12E5D"/>
    <w:rsid w:val="00A31DF0"/>
    <w:rsid w:val="00A866CF"/>
    <w:rsid w:val="00B27D52"/>
    <w:rsid w:val="00B30BF3"/>
    <w:rsid w:val="00B41D50"/>
    <w:rsid w:val="00B42916"/>
    <w:rsid w:val="00B527DF"/>
    <w:rsid w:val="00B55FD0"/>
    <w:rsid w:val="00B755E9"/>
    <w:rsid w:val="00B86E37"/>
    <w:rsid w:val="00B90C8B"/>
    <w:rsid w:val="00C11EB7"/>
    <w:rsid w:val="00C3385C"/>
    <w:rsid w:val="00C4483F"/>
    <w:rsid w:val="00C47AC9"/>
    <w:rsid w:val="00C834B7"/>
    <w:rsid w:val="00C92447"/>
    <w:rsid w:val="00D03A58"/>
    <w:rsid w:val="00D16631"/>
    <w:rsid w:val="00D17017"/>
    <w:rsid w:val="00D577F4"/>
    <w:rsid w:val="00DA35E8"/>
    <w:rsid w:val="00E10446"/>
    <w:rsid w:val="00E37C7E"/>
    <w:rsid w:val="00E453E7"/>
    <w:rsid w:val="00E63CA8"/>
    <w:rsid w:val="00E72FB3"/>
    <w:rsid w:val="00E73FF6"/>
    <w:rsid w:val="00E84198"/>
    <w:rsid w:val="00E94617"/>
    <w:rsid w:val="00E9738B"/>
    <w:rsid w:val="00EB5416"/>
    <w:rsid w:val="00ED0A54"/>
    <w:rsid w:val="00ED30E1"/>
    <w:rsid w:val="00EE105C"/>
    <w:rsid w:val="00F0153A"/>
    <w:rsid w:val="00F314C8"/>
    <w:rsid w:val="00F3417E"/>
    <w:rsid w:val="00FD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6662702-A169-45D4-ABB1-BB1647AE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0D6A"/>
    <w:pPr>
      <w:spacing w:after="200" w:line="276" w:lineRule="auto"/>
    </w:pPr>
    <w:rPr>
      <w:lang w:eastAsia="en-US"/>
    </w:rPr>
  </w:style>
  <w:style w:type="paragraph" w:styleId="Naslov4">
    <w:name w:val="heading 4"/>
    <w:basedOn w:val="Navaden"/>
    <w:link w:val="Naslov4Znak"/>
    <w:uiPriority w:val="99"/>
    <w:qFormat/>
    <w:locked/>
    <w:rsid w:val="008E22B7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semiHidden/>
    <w:rsid w:val="003C6DC6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Glava">
    <w:name w:val="header"/>
    <w:basedOn w:val="Navaden"/>
    <w:link w:val="GlavaZnak"/>
    <w:uiPriority w:val="99"/>
    <w:rsid w:val="009C3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9C3440"/>
    <w:rPr>
      <w:rFonts w:cs="Times New Roman"/>
    </w:rPr>
  </w:style>
  <w:style w:type="paragraph" w:styleId="Noga">
    <w:name w:val="footer"/>
    <w:basedOn w:val="Navaden"/>
    <w:link w:val="NogaZnak"/>
    <w:uiPriority w:val="99"/>
    <w:rsid w:val="009C3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9C3440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rsid w:val="009C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C3440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99"/>
    <w:rsid w:val="00312B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">
    <w:name w:val="Znak Znak"/>
    <w:uiPriority w:val="99"/>
    <w:rsid w:val="008C2F07"/>
    <w:rPr>
      <w:sz w:val="24"/>
      <w:lang w:val="en-GB" w:eastAsia="en-US"/>
    </w:rPr>
  </w:style>
  <w:style w:type="paragraph" w:styleId="Odstavekseznama">
    <w:name w:val="List Paragraph"/>
    <w:basedOn w:val="Navaden"/>
    <w:uiPriority w:val="99"/>
    <w:qFormat/>
    <w:rsid w:val="00B86E37"/>
    <w:pPr>
      <w:spacing w:before="40" w:after="0" w:line="240" w:lineRule="auto"/>
      <w:ind w:left="720"/>
      <w:contextualSpacing/>
      <w:jc w:val="both"/>
    </w:pPr>
    <w:rPr>
      <w:rFonts w:ascii="Arial" w:hAnsi="Arial"/>
      <w:szCs w:val="24"/>
      <w:lang w:eastAsia="sl-SI"/>
    </w:rPr>
  </w:style>
  <w:style w:type="paragraph" w:customStyle="1" w:styleId="SlogPodnaslov">
    <w:name w:val="Slog Podnaslov"/>
    <w:basedOn w:val="Podnaslov"/>
    <w:uiPriority w:val="99"/>
    <w:rsid w:val="00B86E37"/>
    <w:pPr>
      <w:spacing w:before="120" w:after="240" w:line="240" w:lineRule="auto"/>
    </w:pPr>
    <w:rPr>
      <w:rFonts w:cs="Times New Roman"/>
      <w:b/>
      <w:sz w:val="22"/>
      <w:lang w:eastAsia="sl-SI"/>
    </w:rPr>
  </w:style>
  <w:style w:type="paragraph" w:styleId="Podnaslov">
    <w:name w:val="Subtitle"/>
    <w:basedOn w:val="Navaden"/>
    <w:link w:val="PodnaslovZnak"/>
    <w:uiPriority w:val="99"/>
    <w:qFormat/>
    <w:locked/>
    <w:rsid w:val="00B86E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3C6DC6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Krepko">
    <w:name w:val="Strong"/>
    <w:basedOn w:val="Privzetapisavaodstavka"/>
    <w:uiPriority w:val="99"/>
    <w:qFormat/>
    <w:locked/>
    <w:rsid w:val="008E22B7"/>
    <w:rPr>
      <w:rFonts w:cs="Times New Roman"/>
      <w:b/>
      <w:bCs/>
    </w:rPr>
  </w:style>
  <w:style w:type="character" w:customStyle="1" w:styleId="adtext">
    <w:name w:val="adtext"/>
    <w:basedOn w:val="Privzetapisavaodstavka"/>
    <w:uiPriority w:val="99"/>
    <w:rsid w:val="008E22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20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a\Downloads\GFP_obraze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GFP_obrazec</Template>
  <TotalTime>29</TotalTime>
  <Pages>9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pouk</cp:lastModifiedBy>
  <cp:revision>7</cp:revision>
  <dcterms:created xsi:type="dcterms:W3CDTF">2015-04-03T10:24:00Z</dcterms:created>
  <dcterms:modified xsi:type="dcterms:W3CDTF">2015-04-03T10:53:00Z</dcterms:modified>
</cp:coreProperties>
</file>